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BD3BD" w14:textId="2C64E343" w:rsidR="00BA79D4" w:rsidRPr="00746939" w:rsidRDefault="00746939" w:rsidP="0074693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УТВЕРЖДАЮ</w:t>
      </w:r>
    </w:p>
    <w:p w14:paraId="6836DF43" w14:textId="03248DE9" w:rsidR="00BA79D4" w:rsidRDefault="00746939" w:rsidP="00BA79D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Директор</w:t>
      </w:r>
      <w:r w:rsidR="00BA79D4">
        <w:rPr>
          <w:rFonts w:ascii="Arial" w:eastAsia="Times New Roman" w:hAnsi="Arial" w:cs="Arial"/>
          <w:bCs/>
          <w:sz w:val="24"/>
          <w:szCs w:val="24"/>
        </w:rPr>
        <w:t xml:space="preserve"> АНО ДО «РОБОЛАТОРИЯ»</w:t>
      </w:r>
    </w:p>
    <w:p w14:paraId="356F3CFC" w14:textId="5FFE65CB" w:rsidR="00746939" w:rsidRDefault="00746939" w:rsidP="00BA79D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 Д.С. Мартынов</w:t>
      </w:r>
    </w:p>
    <w:p w14:paraId="6C8E8B38" w14:textId="7C51FD80" w:rsidR="00746939" w:rsidRDefault="00746939" w:rsidP="00BA79D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«01» марта 2018 года</w:t>
      </w:r>
    </w:p>
    <w:p w14:paraId="3CCEAE38" w14:textId="77777777" w:rsidR="00746939" w:rsidRDefault="00746939" w:rsidP="00BA79D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0AEC77E8" w14:textId="77777777" w:rsidR="007A6A6F" w:rsidRPr="00AA7B20" w:rsidRDefault="007A6A6F" w:rsidP="007A6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982EB92" w14:textId="77777777" w:rsidR="007A6A6F" w:rsidRPr="00AA7B20" w:rsidRDefault="007A6A6F" w:rsidP="00513E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1355C7" w14:textId="2EFD7592" w:rsidR="00513E97" w:rsidRPr="00AA7B20" w:rsidRDefault="007A6A6F" w:rsidP="00513E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7B20">
        <w:rPr>
          <w:rFonts w:ascii="Arial" w:hAnsi="Arial" w:cs="Arial"/>
          <w:b/>
          <w:sz w:val="24"/>
          <w:szCs w:val="24"/>
        </w:rPr>
        <w:t>РЕГЛАМЕНТ</w:t>
      </w:r>
    </w:p>
    <w:p w14:paraId="768D8A3E" w14:textId="4F300230" w:rsidR="007A6A6F" w:rsidRPr="00AA7B20" w:rsidRDefault="007A6A6F" w:rsidP="00513E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7B20">
        <w:rPr>
          <w:rFonts w:ascii="Arial" w:hAnsi="Arial" w:cs="Arial"/>
          <w:b/>
          <w:sz w:val="24"/>
          <w:szCs w:val="24"/>
        </w:rPr>
        <w:t xml:space="preserve">конференции по робототехнике и интеллектуальным системам </w:t>
      </w:r>
    </w:p>
    <w:p w14:paraId="7D9A0385" w14:textId="77777777" w:rsidR="00513E97" w:rsidRPr="00AA7B20" w:rsidRDefault="00513E97" w:rsidP="00513E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89B4DA" w14:textId="2829EA0B" w:rsidR="00513E97" w:rsidRPr="00AA7B20" w:rsidRDefault="00AA7B20" w:rsidP="00153473">
      <w:pPr>
        <w:pStyle w:val="Default"/>
        <w:numPr>
          <w:ilvl w:val="0"/>
          <w:numId w:val="1"/>
        </w:numPr>
        <w:ind w:left="0" w:firstLine="567"/>
        <w:jc w:val="center"/>
        <w:rPr>
          <w:rFonts w:ascii="Arial" w:hAnsi="Arial" w:cs="Arial"/>
          <w:b/>
          <w:bCs/>
          <w:color w:val="auto"/>
        </w:rPr>
      </w:pPr>
      <w:r w:rsidRPr="00AA7B20">
        <w:rPr>
          <w:rFonts w:ascii="Arial" w:hAnsi="Arial" w:cs="Arial"/>
          <w:b/>
          <w:bCs/>
          <w:color w:val="auto"/>
        </w:rPr>
        <w:t>ОБЩИЕ ПОЛОЖЕНИЯ</w:t>
      </w:r>
    </w:p>
    <w:p w14:paraId="1A12C9AA" w14:textId="755419F2" w:rsidR="00B6087E" w:rsidRPr="00AA7B20" w:rsidRDefault="007A6A6F" w:rsidP="00153473">
      <w:pPr>
        <w:pStyle w:val="Default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Конференция по робототехнике и интеллектуальным системам проходит </w:t>
      </w:r>
      <w:r w:rsidR="004F07D2" w:rsidRPr="00AA7B20">
        <w:rPr>
          <w:rFonts w:ascii="Arial" w:hAnsi="Arial" w:cs="Arial"/>
          <w:color w:val="auto"/>
        </w:rPr>
        <w:t xml:space="preserve">в рамках </w:t>
      </w:r>
      <w:r w:rsidRPr="00AA7B20">
        <w:rPr>
          <w:rFonts w:ascii="Arial" w:hAnsi="Arial" w:cs="Arial"/>
          <w:color w:val="auto"/>
        </w:rPr>
        <w:t>Фестиваля робототехники и технологий РОБОСИТИ 2018 (далее - Конференция)</w:t>
      </w:r>
      <w:r w:rsidR="00FA0D94" w:rsidRPr="00AA7B20">
        <w:rPr>
          <w:rFonts w:ascii="Arial" w:hAnsi="Arial" w:cs="Arial"/>
          <w:color w:val="auto"/>
        </w:rPr>
        <w:t>.</w:t>
      </w:r>
    </w:p>
    <w:p w14:paraId="1F0CD75D" w14:textId="77777777" w:rsidR="00AA7B20" w:rsidRPr="00AA7B20" w:rsidRDefault="00AA7B20" w:rsidP="00153473">
      <w:pPr>
        <w:pStyle w:val="Default"/>
        <w:numPr>
          <w:ilvl w:val="1"/>
          <w:numId w:val="1"/>
        </w:numPr>
        <w:ind w:left="0" w:firstLine="567"/>
        <w:jc w:val="both"/>
        <w:rPr>
          <w:rFonts w:ascii="Arial" w:hAnsi="Arial" w:cs="Arial"/>
          <w:b/>
          <w:bCs/>
          <w:color w:val="auto"/>
        </w:rPr>
      </w:pPr>
      <w:r w:rsidRPr="00AA7B20">
        <w:rPr>
          <w:rFonts w:ascii="Arial" w:hAnsi="Arial" w:cs="Arial"/>
          <w:bCs/>
          <w:color w:val="auto"/>
        </w:rPr>
        <w:t>Цель</w:t>
      </w:r>
      <w:r w:rsidRPr="00AA7B20">
        <w:rPr>
          <w:rFonts w:ascii="Arial" w:hAnsi="Arial" w:cs="Arial"/>
          <w:b/>
          <w:bCs/>
          <w:color w:val="auto"/>
        </w:rPr>
        <w:t xml:space="preserve"> </w:t>
      </w:r>
      <w:r w:rsidRPr="00AA7B20">
        <w:rPr>
          <w:rFonts w:ascii="Arial" w:hAnsi="Arial" w:cs="Arial"/>
          <w:color w:val="auto"/>
        </w:rPr>
        <w:t xml:space="preserve">– содействовать развитию творческой активности и популяризации инженерных специальностей среди детей и молодежи в области робототехники. </w:t>
      </w:r>
    </w:p>
    <w:p w14:paraId="4AAEDA0F" w14:textId="77777777" w:rsidR="00AA7B20" w:rsidRPr="00AA7B20" w:rsidRDefault="00AA7B20" w:rsidP="00153473">
      <w:pPr>
        <w:pStyle w:val="Default"/>
        <w:numPr>
          <w:ilvl w:val="1"/>
          <w:numId w:val="1"/>
        </w:numPr>
        <w:ind w:left="0" w:firstLine="567"/>
        <w:jc w:val="both"/>
        <w:rPr>
          <w:rFonts w:ascii="Arial" w:hAnsi="Arial" w:cs="Arial"/>
          <w:bCs/>
          <w:color w:val="auto"/>
        </w:rPr>
      </w:pPr>
      <w:r w:rsidRPr="00AA7B20">
        <w:rPr>
          <w:rFonts w:ascii="Arial" w:hAnsi="Arial" w:cs="Arial"/>
          <w:bCs/>
          <w:color w:val="auto"/>
        </w:rPr>
        <w:t xml:space="preserve">Задачи: </w:t>
      </w:r>
    </w:p>
    <w:p w14:paraId="30F05208" w14:textId="77777777" w:rsidR="00AA7B20" w:rsidRPr="00AA7B20" w:rsidRDefault="00AA7B20" w:rsidP="00153473">
      <w:pPr>
        <w:pStyle w:val="Default"/>
        <w:numPr>
          <w:ilvl w:val="0"/>
          <w:numId w:val="2"/>
        </w:numPr>
        <w:spacing w:after="55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выявление и поддержка талантливых детей и молодежи в области технического творчества; </w:t>
      </w:r>
    </w:p>
    <w:p w14:paraId="0E87DBEB" w14:textId="77777777" w:rsidR="00AA7B20" w:rsidRPr="00AA7B20" w:rsidRDefault="00AA7B20" w:rsidP="00153473">
      <w:pPr>
        <w:pStyle w:val="Default"/>
        <w:numPr>
          <w:ilvl w:val="0"/>
          <w:numId w:val="2"/>
        </w:numPr>
        <w:spacing w:after="55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привлечение внимания высокотехнологичных предприятий, научно-исследовательских институтов, объектов индустрии, деловых центров, выставочных площадок, высших и средних специальных учебных заведений к деятельности учреждений дополнительного образования детей технической направленности как потенциальному кадровому резерву для промышленности; </w:t>
      </w:r>
    </w:p>
    <w:p w14:paraId="0D0C8623" w14:textId="77777777" w:rsidR="00AA7B20" w:rsidRPr="00AA7B20" w:rsidRDefault="00AA7B20" w:rsidP="00153473">
      <w:pPr>
        <w:pStyle w:val="Default"/>
        <w:numPr>
          <w:ilvl w:val="0"/>
          <w:numId w:val="2"/>
        </w:numPr>
        <w:spacing w:after="55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формирование новых знаний, умений и компетенций у обучающихся в области инновационных технологий, радиоэлектроники, механики и программирования; </w:t>
      </w:r>
    </w:p>
    <w:p w14:paraId="3482B64C" w14:textId="77777777" w:rsidR="00AA7B20" w:rsidRPr="00AA7B20" w:rsidRDefault="00AA7B20" w:rsidP="00153473">
      <w:pPr>
        <w:pStyle w:val="Default"/>
        <w:numPr>
          <w:ilvl w:val="0"/>
          <w:numId w:val="2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содействие созданию материально-технической базы учреждений дополнительного образования детей в рамках инновационной деятельности.</w:t>
      </w:r>
    </w:p>
    <w:p w14:paraId="0D5B8618" w14:textId="18AFE563" w:rsidR="00AA7B20" w:rsidRPr="00AA7B20" w:rsidRDefault="00AA7B20" w:rsidP="00AA7B20">
      <w:pPr>
        <w:pStyle w:val="Default"/>
        <w:ind w:firstLine="567"/>
        <w:jc w:val="center"/>
        <w:rPr>
          <w:rFonts w:ascii="Arial" w:hAnsi="Arial" w:cs="Arial"/>
          <w:color w:val="auto"/>
        </w:rPr>
      </w:pPr>
    </w:p>
    <w:p w14:paraId="0B341060" w14:textId="77777777" w:rsidR="00AA7B20" w:rsidRPr="00AA7B20" w:rsidRDefault="00AA7B20" w:rsidP="00153473">
      <w:pPr>
        <w:pStyle w:val="Default"/>
        <w:numPr>
          <w:ilvl w:val="0"/>
          <w:numId w:val="1"/>
        </w:numPr>
        <w:ind w:left="0" w:firstLine="567"/>
        <w:jc w:val="center"/>
        <w:rPr>
          <w:rFonts w:ascii="Arial" w:hAnsi="Arial" w:cs="Arial"/>
          <w:b/>
          <w:bCs/>
          <w:color w:val="auto"/>
        </w:rPr>
      </w:pPr>
      <w:r w:rsidRPr="00AA7B20">
        <w:rPr>
          <w:rFonts w:ascii="Arial" w:hAnsi="Arial" w:cs="Arial"/>
          <w:b/>
          <w:bCs/>
          <w:color w:val="auto"/>
        </w:rPr>
        <w:t>УЧАСТНИКИ СЕКЦИИ</w:t>
      </w:r>
    </w:p>
    <w:p w14:paraId="6764FB8E" w14:textId="5033A8DD" w:rsidR="00AA7B20" w:rsidRPr="00AA7B20" w:rsidRDefault="00AA7B20" w:rsidP="00153473">
      <w:pPr>
        <w:pStyle w:val="Default"/>
        <w:numPr>
          <w:ilvl w:val="1"/>
          <w:numId w:val="1"/>
        </w:numPr>
        <w:ind w:left="0" w:firstLine="567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>В Конференции</w:t>
      </w:r>
      <w:r w:rsidRPr="00AA7B20">
        <w:rPr>
          <w:rFonts w:ascii="Arial" w:hAnsi="Arial" w:cs="Arial"/>
          <w:color w:val="auto"/>
        </w:rPr>
        <w:t xml:space="preserve"> могут принимать участие обучающиеся 7-18 лет образовательных учреждений образовательных учреждений начального общего, основного общего, среднего (полного) общего образования начального профессионального, среднего профессионального и дополнительного образования детей (далее - Участники).</w:t>
      </w:r>
    </w:p>
    <w:p w14:paraId="281357C5" w14:textId="4308C7D4" w:rsidR="00AA7B20" w:rsidRPr="00AA7B20" w:rsidRDefault="00AA7B20" w:rsidP="00153473">
      <w:pPr>
        <w:pStyle w:val="Default"/>
        <w:numPr>
          <w:ilvl w:val="1"/>
          <w:numId w:val="1"/>
        </w:numPr>
        <w:ind w:left="0" w:firstLine="567"/>
        <w:jc w:val="both"/>
        <w:rPr>
          <w:rFonts w:ascii="Arial" w:hAnsi="Arial" w:cs="Arial"/>
          <w:b/>
          <w:bCs/>
          <w:color w:val="auto"/>
        </w:rPr>
      </w:pPr>
      <w:r w:rsidRPr="00AA7B20">
        <w:rPr>
          <w:rFonts w:ascii="Arial" w:hAnsi="Arial" w:cs="Arial"/>
          <w:color w:val="auto"/>
        </w:rPr>
        <w:t>Учас</w:t>
      </w:r>
      <w:r>
        <w:rPr>
          <w:rFonts w:ascii="Arial" w:hAnsi="Arial" w:cs="Arial"/>
          <w:color w:val="auto"/>
        </w:rPr>
        <w:t>тники принимают участие в Конференции</w:t>
      </w:r>
      <w:r w:rsidRPr="00AA7B20">
        <w:rPr>
          <w:rFonts w:ascii="Arial" w:hAnsi="Arial" w:cs="Arial"/>
          <w:color w:val="auto"/>
        </w:rPr>
        <w:t xml:space="preserve"> в составе команды (далее-Команда).</w:t>
      </w:r>
    </w:p>
    <w:p w14:paraId="091AEA99" w14:textId="0F2EF014" w:rsidR="00AA7B20" w:rsidRPr="00AA7B20" w:rsidRDefault="00AA7B20" w:rsidP="00153473">
      <w:pPr>
        <w:pStyle w:val="Default"/>
        <w:numPr>
          <w:ilvl w:val="1"/>
          <w:numId w:val="1"/>
        </w:numPr>
        <w:ind w:left="0" w:firstLine="567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Для участия в работе Конференции</w:t>
      </w:r>
      <w:r w:rsidRPr="00AA7B20">
        <w:rPr>
          <w:rFonts w:ascii="Arial" w:hAnsi="Arial" w:cs="Arial"/>
          <w:bCs/>
          <w:color w:val="auto"/>
        </w:rPr>
        <w:t xml:space="preserve"> Команда может подать не более 1 (одного) проекта.</w:t>
      </w:r>
    </w:p>
    <w:p w14:paraId="68A6B4BD" w14:textId="77777777" w:rsidR="00AA7B20" w:rsidRPr="00AA7B20" w:rsidRDefault="00AA7B20" w:rsidP="00153473">
      <w:pPr>
        <w:pStyle w:val="Default"/>
        <w:numPr>
          <w:ilvl w:val="1"/>
          <w:numId w:val="1"/>
        </w:numPr>
        <w:ind w:left="0" w:firstLine="567"/>
        <w:jc w:val="both"/>
        <w:rPr>
          <w:rFonts w:ascii="Arial" w:hAnsi="Arial" w:cs="Arial"/>
          <w:b/>
          <w:bCs/>
          <w:color w:val="auto"/>
        </w:rPr>
      </w:pPr>
      <w:r w:rsidRPr="00AA7B20">
        <w:rPr>
          <w:rFonts w:ascii="Arial" w:hAnsi="Arial" w:cs="Arial"/>
          <w:color w:val="auto"/>
        </w:rPr>
        <w:t xml:space="preserve">Состав Команды: </w:t>
      </w:r>
    </w:p>
    <w:p w14:paraId="5E70A999" w14:textId="77777777" w:rsidR="00AA7B20" w:rsidRPr="00AA7B20" w:rsidRDefault="00AA7B20" w:rsidP="00153473">
      <w:pPr>
        <w:pStyle w:val="Default"/>
        <w:numPr>
          <w:ilvl w:val="0"/>
          <w:numId w:val="3"/>
        </w:numPr>
        <w:spacing w:after="55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руководитель проекта (обучающийся образовательного учреждения) – 1 (один) человек;</w:t>
      </w:r>
    </w:p>
    <w:p w14:paraId="232744DA" w14:textId="77777777" w:rsidR="00AA7B20" w:rsidRPr="00AA7B20" w:rsidRDefault="00AA7B20" w:rsidP="00153473">
      <w:pPr>
        <w:pStyle w:val="Default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члены Команды (программисты, конструкторы, операторы ассистенты и др.)  – обучающиеся образовательного учреждения – не более 5 (пяти) человек.</w:t>
      </w:r>
    </w:p>
    <w:p w14:paraId="348912BF" w14:textId="5DF08BE8" w:rsidR="00AA7B20" w:rsidRPr="00AA7B20" w:rsidRDefault="00AA7B20" w:rsidP="00AA7B20">
      <w:pPr>
        <w:pStyle w:val="Default"/>
        <w:spacing w:after="55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2.5. Общее руководство проектом осуществляет научный руководитель проекта. Научным руководителем проекта может быть лицо, которому на момент проведения заочного </w:t>
      </w:r>
      <w:r w:rsidR="009D3B90">
        <w:rPr>
          <w:rFonts w:ascii="Arial" w:hAnsi="Arial" w:cs="Arial"/>
          <w:color w:val="auto"/>
        </w:rPr>
        <w:t>этапа Конференции</w:t>
      </w:r>
      <w:r w:rsidRPr="00AA7B20">
        <w:rPr>
          <w:rFonts w:ascii="Arial" w:hAnsi="Arial" w:cs="Arial"/>
          <w:color w:val="auto"/>
        </w:rPr>
        <w:t xml:space="preserve"> исполнилось 18 лет. У проекта может </w:t>
      </w:r>
      <w:r w:rsidR="00586AAD">
        <w:rPr>
          <w:rFonts w:ascii="Arial" w:hAnsi="Arial" w:cs="Arial"/>
          <w:color w:val="auto"/>
        </w:rPr>
        <w:t xml:space="preserve">быть </w:t>
      </w:r>
      <w:bookmarkStart w:id="0" w:name="_GoBack"/>
      <w:bookmarkEnd w:id="0"/>
      <w:r w:rsidRPr="00AA7B20">
        <w:rPr>
          <w:rFonts w:ascii="Arial" w:hAnsi="Arial" w:cs="Arial"/>
          <w:color w:val="auto"/>
        </w:rPr>
        <w:t>не более 1(одного) научного руководителя. Одно и тоже лицо может быть научным руководителем одновременно нескольких проектов.</w:t>
      </w:r>
    </w:p>
    <w:p w14:paraId="09A10208" w14:textId="77777777" w:rsidR="00AA7B20" w:rsidRPr="00AA7B20" w:rsidRDefault="00AA7B20" w:rsidP="00AA7B20">
      <w:pPr>
        <w:pStyle w:val="Default"/>
        <w:spacing w:after="55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lastRenderedPageBreak/>
        <w:t>2.7. В процессе работы над проектом Команда может привлекать преподавателей и отраслевых экспертов в качестве консультантов проекта. Количество консультантов проекта не ограничено.</w:t>
      </w:r>
    </w:p>
    <w:p w14:paraId="00D79BD1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bCs/>
          <w:color w:val="auto"/>
        </w:rPr>
      </w:pPr>
      <w:r w:rsidRPr="00AA7B20">
        <w:rPr>
          <w:rFonts w:ascii="Arial" w:hAnsi="Arial" w:cs="Arial"/>
          <w:bCs/>
          <w:color w:val="auto"/>
        </w:rPr>
        <w:t>2.8. Предмет проекта – это электронное устройство или программный комплекс, разработанный Командой, под руководством научного руководителя проекта, автоматизирующий какую-либо задачу.</w:t>
      </w:r>
    </w:p>
    <w:p w14:paraId="6A814929" w14:textId="4B785975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bCs/>
          <w:color w:val="auto"/>
        </w:rPr>
      </w:pPr>
      <w:r w:rsidRPr="00AA7B20">
        <w:rPr>
          <w:rFonts w:ascii="Arial" w:hAnsi="Arial" w:cs="Arial"/>
          <w:bCs/>
          <w:color w:val="auto"/>
        </w:rPr>
        <w:t>2.9. Количество проектов, которое может подат</w:t>
      </w:r>
      <w:r w:rsidR="009D3B90">
        <w:rPr>
          <w:rFonts w:ascii="Arial" w:hAnsi="Arial" w:cs="Arial"/>
          <w:bCs/>
          <w:color w:val="auto"/>
        </w:rPr>
        <w:t>ь для участия в Конференции</w:t>
      </w:r>
      <w:r w:rsidRPr="00AA7B20">
        <w:rPr>
          <w:rFonts w:ascii="Arial" w:hAnsi="Arial" w:cs="Arial"/>
          <w:bCs/>
          <w:color w:val="auto"/>
        </w:rPr>
        <w:t xml:space="preserve"> одно образовательное учреждение или организация, не ограничено.</w:t>
      </w:r>
    </w:p>
    <w:p w14:paraId="7CE0987D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14:paraId="4F46DC9C" w14:textId="57A3D61B" w:rsidR="00AA7B20" w:rsidRPr="009D3B90" w:rsidRDefault="009D3B90" w:rsidP="00AA7B20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3. РУКОВОДСТВО КОНФЕРЕНЦИИ</w:t>
      </w:r>
    </w:p>
    <w:p w14:paraId="6C8A2768" w14:textId="4712675D" w:rsidR="00AA7B20" w:rsidRPr="00AA7B20" w:rsidRDefault="00AA7B20" w:rsidP="00D63C3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3</w:t>
      </w:r>
      <w:r w:rsidRPr="00BA79D4">
        <w:rPr>
          <w:rFonts w:ascii="Arial" w:hAnsi="Arial" w:cs="Arial"/>
          <w:sz w:val="24"/>
          <w:szCs w:val="24"/>
        </w:rPr>
        <w:t xml:space="preserve">.1. Общее руководство </w:t>
      </w:r>
      <w:r w:rsidR="004F1B19" w:rsidRPr="00BA79D4">
        <w:rPr>
          <w:rFonts w:ascii="Arial" w:hAnsi="Arial" w:cs="Arial"/>
          <w:sz w:val="24"/>
          <w:szCs w:val="24"/>
        </w:rPr>
        <w:t>подготовкой и проведением Конференции</w:t>
      </w:r>
      <w:r w:rsidR="00C245AD" w:rsidRPr="00BA79D4">
        <w:rPr>
          <w:rFonts w:ascii="Arial" w:hAnsi="Arial" w:cs="Arial"/>
          <w:sz w:val="24"/>
          <w:szCs w:val="24"/>
        </w:rPr>
        <w:t xml:space="preserve"> осуществляет </w:t>
      </w:r>
      <w:r w:rsidR="00D63C38" w:rsidRPr="00BA79D4">
        <w:rPr>
          <w:rFonts w:ascii="Arial" w:hAnsi="Arial" w:cs="Arial"/>
          <w:sz w:val="24"/>
          <w:szCs w:val="24"/>
        </w:rPr>
        <w:t>о</w:t>
      </w:r>
      <w:r w:rsidR="004F1B19" w:rsidRPr="00BA79D4">
        <w:rPr>
          <w:rFonts w:ascii="Arial" w:hAnsi="Arial" w:cs="Arial"/>
          <w:sz w:val="24"/>
          <w:szCs w:val="24"/>
        </w:rPr>
        <w:t>ргкомите</w:t>
      </w:r>
      <w:r w:rsidR="00C245AD" w:rsidRPr="00BA79D4">
        <w:rPr>
          <w:rFonts w:ascii="Arial" w:hAnsi="Arial" w:cs="Arial"/>
          <w:sz w:val="24"/>
          <w:szCs w:val="24"/>
        </w:rPr>
        <w:t>т Фестиваля робототехники и технологий</w:t>
      </w:r>
      <w:r w:rsidR="00D63C38" w:rsidRPr="00BA79D4">
        <w:rPr>
          <w:rFonts w:ascii="Arial" w:hAnsi="Arial" w:cs="Arial"/>
          <w:sz w:val="24"/>
          <w:szCs w:val="24"/>
        </w:rPr>
        <w:t xml:space="preserve"> </w:t>
      </w:r>
      <w:r w:rsidR="00C245AD" w:rsidRPr="00BA79D4">
        <w:rPr>
          <w:rFonts w:ascii="Arial" w:hAnsi="Arial" w:cs="Arial"/>
          <w:sz w:val="24"/>
          <w:szCs w:val="24"/>
        </w:rPr>
        <w:t>РОБОСИТИ 2018</w:t>
      </w:r>
      <w:r w:rsidR="00D63C38" w:rsidRPr="00BA79D4">
        <w:rPr>
          <w:rFonts w:ascii="Arial" w:hAnsi="Arial" w:cs="Arial"/>
          <w:sz w:val="24"/>
          <w:szCs w:val="24"/>
        </w:rPr>
        <w:t xml:space="preserve"> (далее - Оргкомитет)</w:t>
      </w:r>
      <w:r w:rsidRPr="00BA79D4">
        <w:rPr>
          <w:rFonts w:ascii="Arial" w:hAnsi="Arial" w:cs="Arial"/>
          <w:sz w:val="24"/>
          <w:szCs w:val="24"/>
        </w:rPr>
        <w:t>.</w:t>
      </w:r>
    </w:p>
    <w:p w14:paraId="02C57792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3.2. Компетенции Оргкомитета: </w:t>
      </w:r>
    </w:p>
    <w:p w14:paraId="6C88D655" w14:textId="77777777" w:rsidR="00AA7B20" w:rsidRPr="00AA7B20" w:rsidRDefault="00AA7B20" w:rsidP="00153473">
      <w:pPr>
        <w:pStyle w:val="Default"/>
        <w:numPr>
          <w:ilvl w:val="0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</w:rPr>
        <w:t>утверждение критериев оценивания проектов (Приложение № 1);</w:t>
      </w:r>
    </w:p>
    <w:p w14:paraId="589360DC" w14:textId="77777777" w:rsidR="00AA7B20" w:rsidRPr="00AA7B20" w:rsidRDefault="00AA7B20" w:rsidP="00153473">
      <w:pPr>
        <w:pStyle w:val="Default"/>
        <w:numPr>
          <w:ilvl w:val="0"/>
          <w:numId w:val="4"/>
        </w:numPr>
        <w:tabs>
          <w:tab w:val="left" w:pos="1134"/>
          <w:tab w:val="left" w:pos="1276"/>
        </w:tabs>
        <w:spacing w:after="57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прием заявок от Команд и регистрацию Команд в соответствии с требованиями настоящего положения; </w:t>
      </w:r>
    </w:p>
    <w:p w14:paraId="28F7AA92" w14:textId="2CC31250" w:rsidR="00AA7B20" w:rsidRPr="00AA7B20" w:rsidRDefault="00AA7B20" w:rsidP="00153473">
      <w:pPr>
        <w:pStyle w:val="Default"/>
        <w:numPr>
          <w:ilvl w:val="0"/>
          <w:numId w:val="4"/>
        </w:numPr>
        <w:tabs>
          <w:tab w:val="left" w:pos="1134"/>
          <w:tab w:val="left" w:pos="1276"/>
        </w:tabs>
        <w:spacing w:after="57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подготовка документации для допуска Кома</w:t>
      </w:r>
      <w:r w:rsidR="00D63C38">
        <w:rPr>
          <w:rFonts w:ascii="Arial" w:hAnsi="Arial" w:cs="Arial"/>
          <w:color w:val="auto"/>
        </w:rPr>
        <w:t>нд и программу проведения Конференции</w:t>
      </w:r>
      <w:r w:rsidRPr="00AA7B20">
        <w:rPr>
          <w:rFonts w:ascii="Arial" w:hAnsi="Arial" w:cs="Arial"/>
          <w:color w:val="auto"/>
        </w:rPr>
        <w:t xml:space="preserve">; </w:t>
      </w:r>
    </w:p>
    <w:p w14:paraId="405763ED" w14:textId="3786B0F5" w:rsidR="00AA7B20" w:rsidRPr="00AA7B20" w:rsidRDefault="00AA7B20" w:rsidP="00153473">
      <w:pPr>
        <w:pStyle w:val="Default"/>
        <w:numPr>
          <w:ilvl w:val="0"/>
          <w:numId w:val="4"/>
        </w:numPr>
        <w:tabs>
          <w:tab w:val="left" w:pos="710"/>
          <w:tab w:val="left" w:pos="1276"/>
        </w:tabs>
        <w:spacing w:after="57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формирование и утверждение со</w:t>
      </w:r>
      <w:r w:rsidR="00D63C38">
        <w:rPr>
          <w:rFonts w:ascii="Arial" w:hAnsi="Arial" w:cs="Arial"/>
          <w:color w:val="auto"/>
        </w:rPr>
        <w:t>става Экспертной коллегии Конференции</w:t>
      </w:r>
      <w:r w:rsidRPr="00AA7B20">
        <w:rPr>
          <w:rFonts w:ascii="Arial" w:hAnsi="Arial" w:cs="Arial"/>
          <w:color w:val="auto"/>
        </w:rPr>
        <w:t xml:space="preserve"> (далее - Коллегия);</w:t>
      </w:r>
    </w:p>
    <w:p w14:paraId="73A16079" w14:textId="2E89C3CD" w:rsidR="00AA7B20" w:rsidRPr="00AA7B20" w:rsidRDefault="00AA7B20" w:rsidP="00153473">
      <w:pPr>
        <w:pStyle w:val="Default"/>
        <w:numPr>
          <w:ilvl w:val="0"/>
          <w:numId w:val="4"/>
        </w:numPr>
        <w:tabs>
          <w:tab w:val="left" w:pos="710"/>
          <w:tab w:val="left" w:pos="1276"/>
        </w:tabs>
        <w:spacing w:after="57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подготовка и доведение информации до Участников и общест</w:t>
      </w:r>
      <w:r w:rsidR="00D63C38">
        <w:rPr>
          <w:rFonts w:ascii="Arial" w:hAnsi="Arial" w:cs="Arial"/>
          <w:color w:val="auto"/>
        </w:rPr>
        <w:t>венности об итогах работы Конференции</w:t>
      </w:r>
      <w:r w:rsidRPr="00AA7B20">
        <w:rPr>
          <w:rFonts w:ascii="Arial" w:hAnsi="Arial" w:cs="Arial"/>
          <w:color w:val="auto"/>
        </w:rPr>
        <w:t xml:space="preserve">. </w:t>
      </w:r>
    </w:p>
    <w:p w14:paraId="10FEF8F2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3.4.Компетенции Коллегии: </w:t>
      </w:r>
    </w:p>
    <w:p w14:paraId="20A1207A" w14:textId="77777777" w:rsidR="00AA7B20" w:rsidRPr="00AA7B20" w:rsidRDefault="00AA7B20" w:rsidP="00153473">
      <w:pPr>
        <w:pStyle w:val="Default"/>
        <w:numPr>
          <w:ilvl w:val="0"/>
          <w:numId w:val="5"/>
        </w:numPr>
        <w:spacing w:after="57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осуществляет оценку выступлений и проектов (работ) участников в соответствии с настоящим Положением, определяет победителей и призеров, определяет рейтинговую последовательность результатов; </w:t>
      </w:r>
    </w:p>
    <w:p w14:paraId="02F8C577" w14:textId="09DD2333" w:rsidR="00AA7B20" w:rsidRPr="00AA7B20" w:rsidRDefault="00AA7B20" w:rsidP="00153473">
      <w:pPr>
        <w:pStyle w:val="Default"/>
        <w:numPr>
          <w:ilvl w:val="0"/>
          <w:numId w:val="5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вносит в Оргкомитет предложения по вопросам совершенствован</w:t>
      </w:r>
      <w:r w:rsidR="00D63C38">
        <w:rPr>
          <w:rFonts w:ascii="Arial" w:hAnsi="Arial" w:cs="Arial"/>
          <w:color w:val="auto"/>
        </w:rPr>
        <w:t>ия организации проведения Конференции</w:t>
      </w:r>
      <w:r w:rsidRPr="00AA7B20">
        <w:rPr>
          <w:rFonts w:ascii="Arial" w:hAnsi="Arial" w:cs="Arial"/>
          <w:color w:val="auto"/>
        </w:rPr>
        <w:t xml:space="preserve">. </w:t>
      </w:r>
    </w:p>
    <w:p w14:paraId="1CBC16C9" w14:textId="77777777" w:rsidR="00AA7B20" w:rsidRPr="00AA7B20" w:rsidRDefault="00AA7B20" w:rsidP="00153473">
      <w:pPr>
        <w:pStyle w:val="Default"/>
        <w:numPr>
          <w:ilvl w:val="0"/>
          <w:numId w:val="5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назначение председателя и секретаря Коллегии.</w:t>
      </w:r>
    </w:p>
    <w:p w14:paraId="76C2EB78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3.5. Решения, принятые на заседании Коллегии, оформляется протоколом и подписывается всеми присутствующими на заседании членами Коллегии. </w:t>
      </w:r>
    </w:p>
    <w:p w14:paraId="2ED05241" w14:textId="1399BAD1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3.6. Протокол заседания Коллегии об </w:t>
      </w:r>
      <w:r w:rsidR="00D63C38">
        <w:rPr>
          <w:rFonts w:ascii="Arial" w:hAnsi="Arial" w:cs="Arial"/>
          <w:color w:val="auto"/>
        </w:rPr>
        <w:t>утверждении итогов работы Конференции</w:t>
      </w:r>
      <w:r w:rsidRPr="00AA7B20">
        <w:rPr>
          <w:rFonts w:ascii="Arial" w:hAnsi="Arial" w:cs="Arial"/>
          <w:color w:val="auto"/>
        </w:rPr>
        <w:t xml:space="preserve"> содержит следующие сведения: </w:t>
      </w:r>
    </w:p>
    <w:p w14:paraId="08F0649A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1) состав участников, присутствовавших на заседании Коллегии; </w:t>
      </w:r>
    </w:p>
    <w:p w14:paraId="09502B62" w14:textId="2B6715E2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2) дата, время и место провед</w:t>
      </w:r>
      <w:r w:rsidR="00D63C38">
        <w:rPr>
          <w:rFonts w:ascii="Arial" w:hAnsi="Arial" w:cs="Arial"/>
          <w:color w:val="auto"/>
        </w:rPr>
        <w:t>ения заседания Коллегии</w:t>
      </w:r>
      <w:r w:rsidRPr="00AA7B20">
        <w:rPr>
          <w:rFonts w:ascii="Arial" w:hAnsi="Arial" w:cs="Arial"/>
          <w:color w:val="auto"/>
        </w:rPr>
        <w:t>;</w:t>
      </w:r>
    </w:p>
    <w:p w14:paraId="639D145C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3) количество заявленных и допущенных проектов; </w:t>
      </w:r>
    </w:p>
    <w:p w14:paraId="1C22EB62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4) рейтинговую оценку проектов.</w:t>
      </w:r>
    </w:p>
    <w:p w14:paraId="02ACDFE7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3.6.В повестку первого заседания Коллегии в обязательном порядке включаются вопросы об:</w:t>
      </w:r>
    </w:p>
    <w:p w14:paraId="3D165777" w14:textId="77777777" w:rsidR="00AA7B20" w:rsidRPr="00AA7B20" w:rsidRDefault="00AA7B20" w:rsidP="00153473">
      <w:pPr>
        <w:pStyle w:val="Default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>избрании председателя Коллегии</w:t>
      </w:r>
      <w:r w:rsidRPr="00AA7B20">
        <w:rPr>
          <w:rFonts w:ascii="Arial" w:hAnsi="Arial" w:cs="Arial"/>
          <w:lang w:val="en-US"/>
        </w:rPr>
        <w:t>;</w:t>
      </w:r>
    </w:p>
    <w:p w14:paraId="1D265311" w14:textId="77777777" w:rsidR="00AA7B20" w:rsidRPr="00AA7B20" w:rsidRDefault="00AA7B20" w:rsidP="00153473">
      <w:pPr>
        <w:pStyle w:val="Default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>избрании секретаря Коллегии</w:t>
      </w:r>
      <w:r w:rsidRPr="00AA7B20">
        <w:rPr>
          <w:rFonts w:ascii="Arial" w:hAnsi="Arial" w:cs="Arial"/>
          <w:lang w:val="en-US"/>
        </w:rPr>
        <w:t>;</w:t>
      </w:r>
    </w:p>
    <w:p w14:paraId="7A5C558C" w14:textId="77777777" w:rsidR="00BA79D4" w:rsidRDefault="00AA7B20" w:rsidP="00BA79D4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>3.7.Председатель и секретарь Коллегии избираются на заседании Экспертной коллегии путем открытого голосова</w:t>
      </w:r>
      <w:r w:rsidR="00D63C38">
        <w:rPr>
          <w:rFonts w:ascii="Arial" w:hAnsi="Arial" w:cs="Arial"/>
        </w:rPr>
        <w:t>ния на весь период работы Конференции</w:t>
      </w:r>
      <w:r w:rsidRPr="00AA7B20">
        <w:rPr>
          <w:rFonts w:ascii="Arial" w:hAnsi="Arial" w:cs="Arial"/>
        </w:rPr>
        <w:t>.</w:t>
      </w:r>
    </w:p>
    <w:p w14:paraId="097F2D6B" w14:textId="77777777" w:rsidR="00BA79D4" w:rsidRDefault="00BA79D4" w:rsidP="00BA79D4">
      <w:pPr>
        <w:pStyle w:val="Default"/>
        <w:ind w:firstLine="567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3.8. </w:t>
      </w:r>
      <w:r w:rsidRPr="00BA79D4">
        <w:rPr>
          <w:rFonts w:ascii="Arial" w:eastAsia="Times New Roman" w:hAnsi="Arial" w:cs="Arial"/>
          <w:bCs/>
        </w:rPr>
        <w:t xml:space="preserve">Возглавляет работу </w:t>
      </w:r>
      <w:r>
        <w:rPr>
          <w:rFonts w:ascii="Arial" w:eastAsia="Times New Roman" w:hAnsi="Arial" w:cs="Arial"/>
          <w:bCs/>
        </w:rPr>
        <w:t xml:space="preserve">Коллегии </w:t>
      </w:r>
      <w:r w:rsidRPr="00BA79D4">
        <w:rPr>
          <w:rFonts w:ascii="Arial" w:eastAsia="Times New Roman" w:hAnsi="Arial" w:cs="Arial"/>
          <w:bCs/>
        </w:rPr>
        <w:t>председатель</w:t>
      </w:r>
      <w:r>
        <w:rPr>
          <w:rFonts w:ascii="Arial" w:eastAsia="Times New Roman" w:hAnsi="Arial" w:cs="Arial"/>
          <w:bCs/>
        </w:rPr>
        <w:t xml:space="preserve"> Коллегии</w:t>
      </w:r>
      <w:r w:rsidRPr="00BA79D4">
        <w:rPr>
          <w:rFonts w:ascii="Arial" w:eastAsia="Times New Roman" w:hAnsi="Arial" w:cs="Arial"/>
          <w:bCs/>
        </w:rPr>
        <w:t>.</w:t>
      </w:r>
    </w:p>
    <w:p w14:paraId="4D9EBC82" w14:textId="77777777" w:rsidR="00BA79D4" w:rsidRDefault="00BA79D4" w:rsidP="00BA79D4">
      <w:pPr>
        <w:pStyle w:val="Default"/>
        <w:ind w:firstLine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3.9. Документооборот Коллегии </w:t>
      </w:r>
      <w:r w:rsidRPr="00BA79D4">
        <w:rPr>
          <w:rFonts w:ascii="Arial" w:eastAsia="Times New Roman" w:hAnsi="Arial" w:cs="Arial"/>
          <w:bCs/>
        </w:rPr>
        <w:t>осуществляет секретарь</w:t>
      </w:r>
      <w:r>
        <w:rPr>
          <w:rFonts w:ascii="Arial" w:eastAsia="Times New Roman" w:hAnsi="Arial" w:cs="Arial"/>
          <w:bCs/>
        </w:rPr>
        <w:t xml:space="preserve"> Коллегии</w:t>
      </w:r>
      <w:r w:rsidRPr="00BA79D4">
        <w:rPr>
          <w:rFonts w:ascii="Arial" w:eastAsia="Times New Roman" w:hAnsi="Arial" w:cs="Arial"/>
          <w:bCs/>
        </w:rPr>
        <w:t xml:space="preserve">. </w:t>
      </w:r>
    </w:p>
    <w:p w14:paraId="01FFB09A" w14:textId="77777777" w:rsidR="00BA79D4" w:rsidRDefault="00BA79D4" w:rsidP="00BA79D4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3.10. </w:t>
      </w:r>
      <w:r w:rsidRPr="00BA79D4">
        <w:rPr>
          <w:rFonts w:ascii="Arial" w:hAnsi="Arial" w:cs="Arial"/>
        </w:rPr>
        <w:t xml:space="preserve">Заседание </w:t>
      </w:r>
      <w:r>
        <w:rPr>
          <w:rFonts w:ascii="Arial" w:eastAsia="Times New Roman" w:hAnsi="Arial" w:cs="Arial"/>
          <w:bCs/>
        </w:rPr>
        <w:t>Коллегии</w:t>
      </w:r>
      <w:r w:rsidRPr="00BA79D4">
        <w:rPr>
          <w:rFonts w:ascii="Arial" w:hAnsi="Arial" w:cs="Arial"/>
        </w:rPr>
        <w:t xml:space="preserve"> правомочно, если в нем принимает участие не менее 2/3 членов </w:t>
      </w:r>
      <w:r>
        <w:rPr>
          <w:rFonts w:ascii="Arial" w:eastAsia="Times New Roman" w:hAnsi="Arial" w:cs="Arial"/>
          <w:bCs/>
        </w:rPr>
        <w:t>Коллегии</w:t>
      </w:r>
      <w:r w:rsidRPr="00BA79D4">
        <w:rPr>
          <w:rFonts w:ascii="Arial" w:hAnsi="Arial" w:cs="Arial"/>
        </w:rPr>
        <w:t>.</w:t>
      </w:r>
    </w:p>
    <w:p w14:paraId="1A5113D6" w14:textId="151EDEA5" w:rsidR="00BA79D4" w:rsidRDefault="00BA79D4" w:rsidP="00BA79D4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3.11. </w:t>
      </w:r>
      <w:r>
        <w:rPr>
          <w:rFonts w:ascii="Arial" w:eastAsia="Times New Roman" w:hAnsi="Arial" w:cs="Arial"/>
          <w:bCs/>
        </w:rPr>
        <w:t>Коллегия</w:t>
      </w:r>
      <w:r w:rsidRPr="00BA79D4">
        <w:rPr>
          <w:rFonts w:ascii="Arial" w:hAnsi="Arial" w:cs="Arial"/>
        </w:rPr>
        <w:t xml:space="preserve"> принимает решение открытым голосованием, которое считается принятым, если за него проголосовало более половины членов, участвующих в заседании</w:t>
      </w:r>
      <w:r>
        <w:rPr>
          <w:rFonts w:ascii="Arial" w:hAnsi="Arial" w:cs="Arial"/>
        </w:rPr>
        <w:t xml:space="preserve"> Коллегии</w:t>
      </w:r>
      <w:r w:rsidRPr="00BA79D4">
        <w:rPr>
          <w:rFonts w:ascii="Arial" w:hAnsi="Arial" w:cs="Arial"/>
        </w:rPr>
        <w:t>.</w:t>
      </w:r>
    </w:p>
    <w:p w14:paraId="62225813" w14:textId="70ECB399" w:rsidR="00BA79D4" w:rsidRPr="00BA79D4" w:rsidRDefault="00BA79D4" w:rsidP="00BA79D4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3.12. </w:t>
      </w:r>
      <w:r w:rsidRPr="00BA79D4">
        <w:rPr>
          <w:rFonts w:ascii="Arial" w:hAnsi="Arial" w:cs="Arial"/>
        </w:rPr>
        <w:t xml:space="preserve">Протокол заседания </w:t>
      </w:r>
      <w:r>
        <w:rPr>
          <w:rFonts w:ascii="Arial" w:hAnsi="Arial" w:cs="Arial"/>
        </w:rPr>
        <w:t xml:space="preserve">Коллегии </w:t>
      </w:r>
      <w:r w:rsidRPr="00BA79D4">
        <w:rPr>
          <w:rFonts w:ascii="Arial" w:hAnsi="Arial" w:cs="Arial"/>
        </w:rPr>
        <w:t xml:space="preserve">об итогах проведения </w:t>
      </w:r>
      <w:r w:rsidRPr="00BA79D4">
        <w:rPr>
          <w:rFonts w:ascii="Arial" w:eastAsia="Times New Roman" w:hAnsi="Arial" w:cs="Arial"/>
          <w:bCs/>
        </w:rPr>
        <w:t>Конференции</w:t>
      </w:r>
      <w:r>
        <w:rPr>
          <w:rFonts w:ascii="Arial" w:hAnsi="Arial" w:cs="Arial"/>
        </w:rPr>
        <w:t xml:space="preserve"> подлежит</w:t>
      </w:r>
      <w:r w:rsidRPr="00BA79D4">
        <w:rPr>
          <w:rFonts w:ascii="Arial" w:hAnsi="Arial" w:cs="Arial"/>
        </w:rPr>
        <w:t xml:space="preserve"> обязательной публикации на официальном сайте </w:t>
      </w:r>
      <w:r w:rsidRPr="00AA7B20">
        <w:rPr>
          <w:rFonts w:ascii="Arial" w:hAnsi="Arial" w:cs="Arial"/>
          <w:color w:val="auto"/>
        </w:rPr>
        <w:t>Фестиваля робототех</w:t>
      </w:r>
      <w:r>
        <w:rPr>
          <w:rFonts w:ascii="Arial" w:hAnsi="Arial" w:cs="Arial"/>
          <w:color w:val="auto"/>
        </w:rPr>
        <w:t>ники и технологий РОБОСИТИ 2018</w:t>
      </w:r>
      <w:r w:rsidRPr="00BA79D4">
        <w:rPr>
          <w:rFonts w:ascii="Arial" w:hAnsi="Arial" w:cs="Arial"/>
        </w:rPr>
        <w:t xml:space="preserve"> в течении 5 (пяти) рабочих дней с момента проведения заседания.</w:t>
      </w:r>
    </w:p>
    <w:p w14:paraId="5A99BD3F" w14:textId="54C9E018" w:rsidR="00BA79D4" w:rsidRPr="00423EB0" w:rsidRDefault="00BA79D4" w:rsidP="00BA79D4">
      <w:pPr>
        <w:pStyle w:val="a5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за публикацию указанного протокола заседания Коллегии несет секретарь Коллегии.</w:t>
      </w:r>
    </w:p>
    <w:p w14:paraId="56FE0CC0" w14:textId="1EB78050" w:rsidR="00BA79D4" w:rsidRPr="008F03D7" w:rsidRDefault="00BA79D4" w:rsidP="00BA79D4">
      <w:pPr>
        <w:pStyle w:val="a5"/>
        <w:numPr>
          <w:ilvl w:val="1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73910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 Коллегии </w:t>
      </w:r>
      <w:r w:rsidRPr="00A73910">
        <w:rPr>
          <w:rFonts w:ascii="Arial" w:hAnsi="Arial" w:cs="Arial"/>
          <w:sz w:val="24"/>
          <w:szCs w:val="24"/>
        </w:rPr>
        <w:t>является окончательным и не подлежит обжалованию.</w:t>
      </w:r>
    </w:p>
    <w:p w14:paraId="3390013D" w14:textId="77777777" w:rsidR="00CE4A0F" w:rsidRPr="00AA7B20" w:rsidRDefault="00CE4A0F" w:rsidP="00D63C38">
      <w:pPr>
        <w:pStyle w:val="Default"/>
        <w:ind w:firstLine="567"/>
        <w:jc w:val="both"/>
        <w:rPr>
          <w:rFonts w:ascii="Arial" w:hAnsi="Arial" w:cs="Arial"/>
        </w:rPr>
      </w:pPr>
    </w:p>
    <w:p w14:paraId="454162B9" w14:textId="6B02FA7F" w:rsidR="00AA7B20" w:rsidRPr="00AA7B20" w:rsidRDefault="00D63C38" w:rsidP="00153473">
      <w:pPr>
        <w:pStyle w:val="Default"/>
        <w:numPr>
          <w:ilvl w:val="0"/>
          <w:numId w:val="7"/>
        </w:numPr>
        <w:tabs>
          <w:tab w:val="left" w:pos="1134"/>
          <w:tab w:val="left" w:pos="1276"/>
        </w:tabs>
        <w:ind w:left="0" w:firstLine="567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ПОРЯДОК ПРОВЕДЕНИЯ КОНФЕРЕНЦИИ</w:t>
      </w:r>
    </w:p>
    <w:p w14:paraId="78753E47" w14:textId="7DC3B395" w:rsidR="00AA7B20" w:rsidRPr="00CE4A0F" w:rsidRDefault="002472FD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E4A0F">
        <w:rPr>
          <w:rFonts w:ascii="Arial" w:hAnsi="Arial" w:cs="Arial"/>
          <w:color w:val="auto"/>
        </w:rPr>
        <w:t>4.1. Конференция</w:t>
      </w:r>
      <w:r w:rsidR="00D63C38" w:rsidRPr="00CE4A0F">
        <w:rPr>
          <w:rFonts w:ascii="Arial" w:hAnsi="Arial" w:cs="Arial"/>
          <w:color w:val="auto"/>
        </w:rPr>
        <w:t xml:space="preserve"> проводятся в 2</w:t>
      </w:r>
      <w:r w:rsidRPr="00CE4A0F">
        <w:rPr>
          <w:rFonts w:ascii="Arial" w:hAnsi="Arial" w:cs="Arial"/>
          <w:color w:val="auto"/>
        </w:rPr>
        <w:t>(два</w:t>
      </w:r>
      <w:r w:rsidR="00AA7B20" w:rsidRPr="00CE4A0F">
        <w:rPr>
          <w:rFonts w:ascii="Arial" w:hAnsi="Arial" w:cs="Arial"/>
          <w:color w:val="auto"/>
        </w:rPr>
        <w:t xml:space="preserve">) этапа: </w:t>
      </w:r>
    </w:p>
    <w:p w14:paraId="574DEA26" w14:textId="2030D263" w:rsidR="00AA7B20" w:rsidRPr="00CE4A0F" w:rsidRDefault="00D63C38" w:rsidP="0059269B">
      <w:pPr>
        <w:pStyle w:val="Default"/>
        <w:ind w:firstLine="567"/>
        <w:rPr>
          <w:rFonts w:ascii="Arial" w:hAnsi="Arial" w:cs="Arial"/>
          <w:color w:val="auto"/>
        </w:rPr>
      </w:pPr>
      <w:r w:rsidRPr="00CE4A0F">
        <w:rPr>
          <w:rFonts w:ascii="Arial" w:hAnsi="Arial" w:cs="Arial"/>
          <w:b/>
          <w:color w:val="auto"/>
        </w:rPr>
        <w:t>1</w:t>
      </w:r>
      <w:r w:rsidR="0059269B" w:rsidRPr="00CE4A0F">
        <w:rPr>
          <w:rFonts w:ascii="Arial" w:hAnsi="Arial" w:cs="Arial"/>
          <w:b/>
          <w:color w:val="auto"/>
        </w:rPr>
        <w:t>-й этап «Заочный</w:t>
      </w:r>
      <w:r w:rsidR="00AA7B20" w:rsidRPr="00CE4A0F">
        <w:rPr>
          <w:rFonts w:ascii="Arial" w:hAnsi="Arial" w:cs="Arial"/>
          <w:b/>
          <w:color w:val="auto"/>
        </w:rPr>
        <w:t>»</w:t>
      </w:r>
      <w:r w:rsidR="00AA7B20" w:rsidRPr="00CE4A0F">
        <w:rPr>
          <w:rFonts w:ascii="Arial" w:hAnsi="Arial" w:cs="Arial"/>
          <w:color w:val="auto"/>
        </w:rPr>
        <w:t xml:space="preserve"> - представляет собой рейтинговое оценивание проекта по представленным в Коллегию материалам;</w:t>
      </w:r>
    </w:p>
    <w:p w14:paraId="631C8B78" w14:textId="42BAAC3D" w:rsidR="00AA7B20" w:rsidRPr="00CE4A0F" w:rsidRDefault="00D63C38" w:rsidP="0059269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4A0F">
        <w:rPr>
          <w:rFonts w:ascii="Arial" w:hAnsi="Arial" w:cs="Arial"/>
          <w:b/>
          <w:sz w:val="24"/>
          <w:szCs w:val="24"/>
        </w:rPr>
        <w:t>2</w:t>
      </w:r>
      <w:r w:rsidR="00AA7B20" w:rsidRPr="00CE4A0F">
        <w:rPr>
          <w:rFonts w:ascii="Arial" w:hAnsi="Arial" w:cs="Arial"/>
          <w:b/>
          <w:sz w:val="24"/>
          <w:szCs w:val="24"/>
        </w:rPr>
        <w:t>-й этап</w:t>
      </w:r>
      <w:r w:rsidR="0059269B" w:rsidRPr="00CE4A0F">
        <w:rPr>
          <w:rFonts w:ascii="Arial" w:hAnsi="Arial" w:cs="Arial"/>
          <w:b/>
          <w:sz w:val="24"/>
          <w:szCs w:val="24"/>
        </w:rPr>
        <w:t xml:space="preserve"> «Очный</w:t>
      </w:r>
      <w:r w:rsidR="00AA7B20" w:rsidRPr="00CE4A0F">
        <w:rPr>
          <w:rFonts w:ascii="Arial" w:hAnsi="Arial" w:cs="Arial"/>
          <w:b/>
          <w:sz w:val="24"/>
          <w:szCs w:val="24"/>
        </w:rPr>
        <w:t>»</w:t>
      </w:r>
      <w:r w:rsidR="00AA7B20" w:rsidRPr="00CE4A0F">
        <w:rPr>
          <w:rFonts w:ascii="Arial" w:hAnsi="Arial" w:cs="Arial"/>
          <w:sz w:val="24"/>
          <w:szCs w:val="24"/>
        </w:rPr>
        <w:t xml:space="preserve"> - проходит</w:t>
      </w:r>
      <w:r w:rsidR="0059269B" w:rsidRPr="00CE4A0F">
        <w:rPr>
          <w:rFonts w:ascii="Arial" w:hAnsi="Arial" w:cs="Arial"/>
          <w:sz w:val="24"/>
          <w:szCs w:val="24"/>
        </w:rPr>
        <w:t xml:space="preserve"> на площадке Фестиваля робототехники и технологий РОБОСИТИ 2018.</w:t>
      </w:r>
      <w:r w:rsidR="00AA7B20" w:rsidRPr="00CE4A0F">
        <w:rPr>
          <w:rFonts w:ascii="Arial" w:hAnsi="Arial" w:cs="Arial"/>
          <w:sz w:val="24"/>
          <w:szCs w:val="24"/>
        </w:rPr>
        <w:t xml:space="preserve"> </w:t>
      </w:r>
    </w:p>
    <w:p w14:paraId="591F685D" w14:textId="77777777" w:rsidR="00AA7B20" w:rsidRPr="00CE4A0F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E4A0F">
        <w:rPr>
          <w:rFonts w:ascii="Arial" w:hAnsi="Arial" w:cs="Arial"/>
          <w:color w:val="auto"/>
        </w:rPr>
        <w:t>Возрастные категории: 1-4 классы (младшая категория); 5-8 классы (средняя категория); 8-11 классы (старшая категория).</w:t>
      </w:r>
    </w:p>
    <w:p w14:paraId="2FBED1F2" w14:textId="60977FDF" w:rsidR="00AA7B20" w:rsidRPr="00CE4A0F" w:rsidRDefault="00CE4A0F" w:rsidP="00AA7B20">
      <w:pPr>
        <w:pStyle w:val="Default"/>
        <w:ind w:firstLine="567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4.2. Для участия в работе Конференции</w:t>
      </w:r>
      <w:r w:rsidR="00AA7B20" w:rsidRPr="00CE4A0F">
        <w:rPr>
          <w:rFonts w:ascii="Arial" w:hAnsi="Arial" w:cs="Arial"/>
          <w:color w:val="auto"/>
        </w:rPr>
        <w:t xml:space="preserve"> необходимо</w:t>
      </w:r>
      <w:r w:rsidR="00BA79D4">
        <w:rPr>
          <w:rFonts w:ascii="Arial" w:hAnsi="Arial" w:cs="Arial"/>
          <w:color w:val="auto"/>
        </w:rPr>
        <w:t xml:space="preserve"> до 23:00 5 мая</w:t>
      </w:r>
      <w:r w:rsidR="00D72B03">
        <w:rPr>
          <w:rFonts w:ascii="Arial" w:hAnsi="Arial" w:cs="Arial"/>
          <w:color w:val="auto"/>
        </w:rPr>
        <w:t xml:space="preserve"> 2018 года</w:t>
      </w:r>
      <w:r w:rsidR="00AA7B20" w:rsidRPr="00CE4A0F">
        <w:rPr>
          <w:rFonts w:ascii="Arial" w:hAnsi="Arial" w:cs="Arial"/>
          <w:color w:val="auto"/>
        </w:rPr>
        <w:t xml:space="preserve"> зарегистрировать Команду, заполнив форму регистрации на сайте </w:t>
      </w:r>
      <w:r w:rsidR="00AA7B20" w:rsidRPr="00CE4A0F">
        <w:rPr>
          <w:rFonts w:ascii="Arial" w:hAnsi="Arial" w:cs="Arial"/>
          <w:color w:val="auto"/>
          <w:lang w:val="en-US"/>
        </w:rPr>
        <w:t>https</w:t>
      </w:r>
      <w:r w:rsidR="00AA7B20" w:rsidRPr="00CE4A0F">
        <w:rPr>
          <w:rFonts w:ascii="Arial" w:hAnsi="Arial" w:cs="Arial"/>
          <w:color w:val="auto"/>
        </w:rPr>
        <w:t>://</w:t>
      </w:r>
      <w:proofErr w:type="spellStart"/>
      <w:r w:rsidR="00AA7B20" w:rsidRPr="00CE4A0F">
        <w:rPr>
          <w:rFonts w:ascii="Arial" w:hAnsi="Arial" w:cs="Arial"/>
          <w:color w:val="auto"/>
          <w:lang w:val="en-US"/>
        </w:rPr>
        <w:t>robocity</w:t>
      </w:r>
      <w:proofErr w:type="spellEnd"/>
      <w:r w:rsidR="00AA7B20" w:rsidRPr="00CE4A0F">
        <w:rPr>
          <w:rFonts w:ascii="Arial" w:hAnsi="Arial" w:cs="Arial"/>
          <w:color w:val="auto"/>
        </w:rPr>
        <w:t>.</w:t>
      </w:r>
      <w:r w:rsidR="00AA7B20" w:rsidRPr="00CE4A0F">
        <w:rPr>
          <w:rFonts w:ascii="Arial" w:hAnsi="Arial" w:cs="Arial"/>
          <w:color w:val="auto"/>
          <w:lang w:val="en-US"/>
        </w:rPr>
        <w:t>info</w:t>
      </w:r>
      <w:r w:rsidR="0059269B" w:rsidRPr="00CE4A0F">
        <w:rPr>
          <w:rFonts w:ascii="Arial" w:hAnsi="Arial" w:cs="Arial"/>
          <w:color w:val="auto"/>
        </w:rPr>
        <w:t>/</w:t>
      </w:r>
      <w:proofErr w:type="spellStart"/>
      <w:r w:rsidR="0059269B" w:rsidRPr="00CE4A0F">
        <w:rPr>
          <w:rFonts w:ascii="Arial" w:hAnsi="Arial" w:cs="Arial"/>
          <w:color w:val="auto"/>
          <w:lang w:val="en-US"/>
        </w:rPr>
        <w:t>reg</w:t>
      </w:r>
      <w:proofErr w:type="spellEnd"/>
    </w:p>
    <w:p w14:paraId="4688EFB4" w14:textId="77777777" w:rsidR="00AA7B20" w:rsidRPr="00CE4A0F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E4A0F">
        <w:rPr>
          <w:rFonts w:ascii="Arial" w:hAnsi="Arial" w:cs="Arial"/>
          <w:color w:val="auto"/>
        </w:rPr>
        <w:t xml:space="preserve">4.3. Контактная информация Оргкомитета: </w:t>
      </w:r>
    </w:p>
    <w:p w14:paraId="0E60AE7A" w14:textId="3E02928B" w:rsidR="00AA7B20" w:rsidRPr="00CE4A0F" w:rsidRDefault="0059269B" w:rsidP="00153473">
      <w:pPr>
        <w:pStyle w:val="Default"/>
        <w:numPr>
          <w:ilvl w:val="0"/>
          <w:numId w:val="8"/>
        </w:numPr>
        <w:spacing w:after="57"/>
        <w:ind w:left="0" w:firstLine="567"/>
        <w:jc w:val="both"/>
        <w:rPr>
          <w:rFonts w:ascii="Arial" w:hAnsi="Arial" w:cs="Arial"/>
          <w:color w:val="auto"/>
          <w:lang w:val="en-US"/>
        </w:rPr>
      </w:pPr>
      <w:r w:rsidRPr="00CE4A0F">
        <w:rPr>
          <w:rFonts w:ascii="Arial" w:hAnsi="Arial" w:cs="Arial"/>
          <w:color w:val="auto"/>
          <w:lang w:val="en-US"/>
        </w:rPr>
        <w:t>e-mail: org</w:t>
      </w:r>
      <w:r w:rsidR="00AA7B20" w:rsidRPr="00CE4A0F">
        <w:rPr>
          <w:rFonts w:ascii="Arial" w:hAnsi="Arial" w:cs="Arial"/>
          <w:color w:val="auto"/>
          <w:lang w:val="en-US"/>
        </w:rPr>
        <w:t xml:space="preserve">@robocity.info; </w:t>
      </w:r>
    </w:p>
    <w:p w14:paraId="2E1228E2" w14:textId="77777777" w:rsidR="00AA7B20" w:rsidRPr="00CE4A0F" w:rsidRDefault="00AA7B20" w:rsidP="00153473">
      <w:pPr>
        <w:pStyle w:val="Default"/>
        <w:numPr>
          <w:ilvl w:val="0"/>
          <w:numId w:val="8"/>
        </w:numPr>
        <w:ind w:left="0" w:firstLine="567"/>
        <w:jc w:val="both"/>
        <w:rPr>
          <w:rFonts w:ascii="Arial" w:hAnsi="Arial" w:cs="Arial"/>
          <w:color w:val="auto"/>
        </w:rPr>
      </w:pPr>
      <w:r w:rsidRPr="00CE4A0F">
        <w:rPr>
          <w:rFonts w:ascii="Arial" w:hAnsi="Arial" w:cs="Arial"/>
          <w:color w:val="auto"/>
        </w:rPr>
        <w:t>тел.: +7(495)390-76-74</w:t>
      </w:r>
      <w:r w:rsidRPr="00CE4A0F">
        <w:rPr>
          <w:rFonts w:ascii="Arial" w:hAnsi="Arial" w:cs="Arial"/>
          <w:color w:val="auto"/>
          <w:lang w:val="en-US"/>
        </w:rPr>
        <w:t xml:space="preserve">; </w:t>
      </w:r>
    </w:p>
    <w:p w14:paraId="09B7202D" w14:textId="49EF4630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4.4. Для участия в </w:t>
      </w:r>
      <w:r w:rsidR="0059269B">
        <w:rPr>
          <w:rFonts w:ascii="Arial" w:hAnsi="Arial" w:cs="Arial"/>
          <w:b/>
          <w:color w:val="auto"/>
        </w:rPr>
        <w:t>заочном</w:t>
      </w:r>
      <w:r w:rsidRPr="00AA7B20">
        <w:rPr>
          <w:rFonts w:ascii="Arial" w:hAnsi="Arial" w:cs="Arial"/>
          <w:b/>
          <w:color w:val="auto"/>
        </w:rPr>
        <w:t xml:space="preserve"> этапе</w:t>
      </w:r>
      <w:r w:rsidRPr="00AA7B20">
        <w:rPr>
          <w:rFonts w:ascii="Arial" w:hAnsi="Arial" w:cs="Arial"/>
          <w:color w:val="auto"/>
        </w:rPr>
        <w:t xml:space="preserve"> Команды</w:t>
      </w:r>
      <w:r w:rsidR="00BA79D4">
        <w:rPr>
          <w:rFonts w:ascii="Arial" w:hAnsi="Arial" w:cs="Arial"/>
          <w:color w:val="auto"/>
        </w:rPr>
        <w:t xml:space="preserve"> в срок до 23:00 5</w:t>
      </w:r>
      <w:r w:rsidR="00D72B03">
        <w:rPr>
          <w:rFonts w:ascii="Arial" w:hAnsi="Arial" w:cs="Arial"/>
          <w:color w:val="auto"/>
        </w:rPr>
        <w:t xml:space="preserve"> мая 2018 года</w:t>
      </w:r>
      <w:r w:rsidRPr="00AA7B20">
        <w:rPr>
          <w:rFonts w:ascii="Arial" w:hAnsi="Arial" w:cs="Arial"/>
          <w:color w:val="auto"/>
        </w:rPr>
        <w:t xml:space="preserve"> обязательно представляют в Оргкомитет по электронной почте:</w:t>
      </w:r>
    </w:p>
    <w:p w14:paraId="515A090E" w14:textId="77777777" w:rsidR="00AA7B20" w:rsidRPr="00AA7B20" w:rsidRDefault="00AA7B20" w:rsidP="00153473">
      <w:pPr>
        <w:pStyle w:val="Default"/>
        <w:numPr>
          <w:ilvl w:val="0"/>
          <w:numId w:val="9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пояснительную записку к проекту</w:t>
      </w:r>
      <w:r w:rsidRPr="00AA7B20">
        <w:rPr>
          <w:rFonts w:ascii="Arial" w:hAnsi="Arial" w:cs="Arial"/>
          <w:color w:val="auto"/>
          <w:lang w:val="en-US"/>
        </w:rPr>
        <w:t>;</w:t>
      </w:r>
    </w:p>
    <w:p w14:paraId="061A4C76" w14:textId="77777777" w:rsidR="00AA7B20" w:rsidRPr="00AA7B20" w:rsidRDefault="00AA7B20" w:rsidP="00153473">
      <w:pPr>
        <w:pStyle w:val="Default"/>
        <w:numPr>
          <w:ilvl w:val="0"/>
          <w:numId w:val="9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рецензию научного руководителя проекта</w:t>
      </w:r>
      <w:r w:rsidRPr="00AA7B20">
        <w:rPr>
          <w:rFonts w:ascii="Arial" w:hAnsi="Arial" w:cs="Arial"/>
          <w:color w:val="auto"/>
          <w:lang w:val="en-US"/>
        </w:rPr>
        <w:t>;</w:t>
      </w:r>
    </w:p>
    <w:p w14:paraId="39F3ED56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При желании для наиболее полного рассмотрения проекта Команда может представить:</w:t>
      </w:r>
    </w:p>
    <w:p w14:paraId="5DE4C4FF" w14:textId="77777777" w:rsidR="00AA7B20" w:rsidRPr="00AA7B20" w:rsidRDefault="00AA7B20" w:rsidP="00153473">
      <w:pPr>
        <w:pStyle w:val="Default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фото и видеоматериалы о проекте;</w:t>
      </w:r>
    </w:p>
    <w:p w14:paraId="2C6652CA" w14:textId="77777777" w:rsidR="00AA7B20" w:rsidRPr="00AA7B20" w:rsidRDefault="00AA7B20" w:rsidP="00153473">
      <w:pPr>
        <w:pStyle w:val="Default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презентацию проекта;</w:t>
      </w:r>
    </w:p>
    <w:p w14:paraId="6C82D54A" w14:textId="77777777" w:rsidR="00AA7B20" w:rsidRPr="00AA7B20" w:rsidRDefault="00AA7B20" w:rsidP="00153473">
      <w:pPr>
        <w:pStyle w:val="Default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исходные коды проекта и чертежи;</w:t>
      </w:r>
    </w:p>
    <w:p w14:paraId="723D63C7" w14:textId="77777777" w:rsidR="00AA7B20" w:rsidRPr="00AA7B20" w:rsidRDefault="00AA7B20" w:rsidP="00153473">
      <w:pPr>
        <w:pStyle w:val="Default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иные материалы</w:t>
      </w:r>
      <w:r w:rsidRPr="00AA7B20">
        <w:rPr>
          <w:rFonts w:ascii="Arial" w:hAnsi="Arial" w:cs="Arial"/>
          <w:color w:val="auto"/>
          <w:lang w:val="en-US"/>
        </w:rPr>
        <w:t>;</w:t>
      </w:r>
    </w:p>
    <w:p w14:paraId="3829B8B6" w14:textId="66DB1139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4.5. Оценивание проектов Коллегией на </w:t>
      </w:r>
      <w:r w:rsidR="00CE4A0F">
        <w:rPr>
          <w:rFonts w:ascii="Arial" w:hAnsi="Arial" w:cs="Arial"/>
          <w:b/>
          <w:color w:val="auto"/>
        </w:rPr>
        <w:t>заочном</w:t>
      </w:r>
      <w:r w:rsidRPr="00AA7B20">
        <w:rPr>
          <w:rFonts w:ascii="Arial" w:hAnsi="Arial" w:cs="Arial"/>
          <w:b/>
          <w:color w:val="auto"/>
        </w:rPr>
        <w:t xml:space="preserve"> этапе</w:t>
      </w:r>
      <w:r w:rsidRPr="00AA7B20">
        <w:rPr>
          <w:rFonts w:ascii="Arial" w:hAnsi="Arial" w:cs="Arial"/>
          <w:color w:val="auto"/>
        </w:rPr>
        <w:t xml:space="preserve"> происходит с учетом критериев 1, 2, 3 и 4. По результатам </w:t>
      </w:r>
      <w:r w:rsidR="00CE4A0F">
        <w:rPr>
          <w:rFonts w:ascii="Arial" w:hAnsi="Arial" w:cs="Arial"/>
          <w:b/>
          <w:color w:val="auto"/>
        </w:rPr>
        <w:t>заочного</w:t>
      </w:r>
      <w:r w:rsidRPr="00AA7B20">
        <w:rPr>
          <w:rFonts w:ascii="Arial" w:hAnsi="Arial" w:cs="Arial"/>
          <w:b/>
          <w:color w:val="auto"/>
        </w:rPr>
        <w:t xml:space="preserve"> этапа</w:t>
      </w:r>
      <w:r w:rsidRPr="00AA7B20">
        <w:rPr>
          <w:rFonts w:ascii="Arial" w:hAnsi="Arial" w:cs="Arial"/>
          <w:color w:val="auto"/>
        </w:rPr>
        <w:t xml:space="preserve"> отбираются не более 7 (семи) проектов в каждой возрастной категории, рекомендованных Коллегией для участия в </w:t>
      </w:r>
      <w:r w:rsidR="00CE4A0F">
        <w:rPr>
          <w:rFonts w:ascii="Arial" w:hAnsi="Arial" w:cs="Arial"/>
          <w:b/>
          <w:color w:val="auto"/>
        </w:rPr>
        <w:t>очном</w:t>
      </w:r>
      <w:r w:rsidRPr="00AA7B20">
        <w:rPr>
          <w:rFonts w:ascii="Arial" w:hAnsi="Arial" w:cs="Arial"/>
          <w:b/>
          <w:color w:val="auto"/>
        </w:rPr>
        <w:t xml:space="preserve"> этапе</w:t>
      </w:r>
      <w:r w:rsidRPr="00AA7B20">
        <w:rPr>
          <w:rFonts w:ascii="Arial" w:hAnsi="Arial" w:cs="Arial"/>
          <w:color w:val="auto"/>
        </w:rPr>
        <w:t xml:space="preserve">. Коллегия в праве установить минимальное количество баллов, необходимое для рекомендации проекта для участия в </w:t>
      </w:r>
      <w:r w:rsidR="00CE4A0F">
        <w:rPr>
          <w:rFonts w:ascii="Arial" w:hAnsi="Arial" w:cs="Arial"/>
          <w:b/>
          <w:color w:val="auto"/>
        </w:rPr>
        <w:t>очном</w:t>
      </w:r>
      <w:r w:rsidRPr="00AA7B20">
        <w:rPr>
          <w:rFonts w:ascii="Arial" w:hAnsi="Arial" w:cs="Arial"/>
          <w:b/>
          <w:color w:val="auto"/>
        </w:rPr>
        <w:t xml:space="preserve"> этапе.</w:t>
      </w:r>
      <w:r w:rsidRPr="00AA7B20">
        <w:rPr>
          <w:rFonts w:ascii="Arial" w:hAnsi="Arial" w:cs="Arial"/>
          <w:color w:val="auto"/>
        </w:rPr>
        <w:t xml:space="preserve"> </w:t>
      </w:r>
    </w:p>
    <w:p w14:paraId="339FFBDB" w14:textId="7E01BCAC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4.6. Для участия в </w:t>
      </w:r>
      <w:r w:rsidR="00CE4A0F">
        <w:rPr>
          <w:rFonts w:ascii="Arial" w:hAnsi="Arial" w:cs="Arial"/>
          <w:b/>
          <w:color w:val="auto"/>
        </w:rPr>
        <w:t>очном</w:t>
      </w:r>
      <w:r w:rsidRPr="00AA7B20">
        <w:rPr>
          <w:rFonts w:ascii="Arial" w:hAnsi="Arial" w:cs="Arial"/>
          <w:b/>
          <w:color w:val="auto"/>
        </w:rPr>
        <w:t xml:space="preserve"> этапе</w:t>
      </w:r>
      <w:r w:rsidRPr="00AA7B20">
        <w:rPr>
          <w:rFonts w:ascii="Arial" w:hAnsi="Arial" w:cs="Arial"/>
          <w:color w:val="auto"/>
        </w:rPr>
        <w:t xml:space="preserve"> Команды</w:t>
      </w:r>
      <w:r w:rsidR="00851496">
        <w:rPr>
          <w:rFonts w:ascii="Arial" w:hAnsi="Arial" w:cs="Arial"/>
          <w:color w:val="auto"/>
        </w:rPr>
        <w:t xml:space="preserve"> в день проведения очного этапа</w:t>
      </w:r>
      <w:r w:rsidRPr="00AA7B20">
        <w:rPr>
          <w:rFonts w:ascii="Arial" w:hAnsi="Arial" w:cs="Arial"/>
          <w:color w:val="auto"/>
        </w:rPr>
        <w:t xml:space="preserve"> обязательно представляют Коллегии:</w:t>
      </w:r>
    </w:p>
    <w:p w14:paraId="1B8DBCF4" w14:textId="77777777" w:rsidR="00AA7B20" w:rsidRPr="00AA7B20" w:rsidRDefault="00AA7B20" w:rsidP="00153473">
      <w:pPr>
        <w:pStyle w:val="Default"/>
        <w:numPr>
          <w:ilvl w:val="0"/>
          <w:numId w:val="11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пояснительную записку к проекту (на бумажном носителе);</w:t>
      </w:r>
    </w:p>
    <w:p w14:paraId="27969F8E" w14:textId="77777777" w:rsidR="00AA7B20" w:rsidRPr="00AA7B20" w:rsidRDefault="00AA7B20" w:rsidP="00153473">
      <w:pPr>
        <w:pStyle w:val="Default"/>
        <w:numPr>
          <w:ilvl w:val="0"/>
          <w:numId w:val="11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рецензию научного руководителя проекта (на бумажном носителе);</w:t>
      </w:r>
    </w:p>
    <w:p w14:paraId="5873C5EE" w14:textId="77777777" w:rsidR="00AA7B20" w:rsidRPr="00AA7B20" w:rsidRDefault="00AA7B20" w:rsidP="00153473">
      <w:pPr>
        <w:pStyle w:val="Default"/>
        <w:numPr>
          <w:ilvl w:val="0"/>
          <w:numId w:val="11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презентацию проекта (на электронном носителе);</w:t>
      </w:r>
    </w:p>
    <w:p w14:paraId="6C7D0FE7" w14:textId="77777777" w:rsidR="00AA7B20" w:rsidRPr="00AA7B20" w:rsidRDefault="00AA7B20" w:rsidP="00153473">
      <w:pPr>
        <w:pStyle w:val="Default"/>
        <w:numPr>
          <w:ilvl w:val="0"/>
          <w:numId w:val="11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предмет проекта</w:t>
      </w:r>
      <w:r w:rsidRPr="00AA7B20">
        <w:rPr>
          <w:rFonts w:ascii="Arial" w:hAnsi="Arial" w:cs="Arial"/>
          <w:color w:val="auto"/>
          <w:lang w:val="en-US"/>
        </w:rPr>
        <w:t>;</w:t>
      </w:r>
    </w:p>
    <w:p w14:paraId="14D805F5" w14:textId="1FEDFA31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4.7. По результатам </w:t>
      </w:r>
      <w:r w:rsidRPr="00AA7B20">
        <w:rPr>
          <w:rFonts w:ascii="Arial" w:hAnsi="Arial" w:cs="Arial"/>
          <w:b/>
          <w:color w:val="auto"/>
        </w:rPr>
        <w:t>очного муниципального этапа</w:t>
      </w:r>
      <w:r w:rsidRPr="00AA7B20">
        <w:rPr>
          <w:rFonts w:ascii="Arial" w:hAnsi="Arial" w:cs="Arial"/>
          <w:color w:val="auto"/>
        </w:rPr>
        <w:t xml:space="preserve"> отбира</w:t>
      </w:r>
      <w:r w:rsidR="00CE4A0F">
        <w:rPr>
          <w:rFonts w:ascii="Arial" w:hAnsi="Arial" w:cs="Arial"/>
          <w:color w:val="auto"/>
        </w:rPr>
        <w:t>ются победители и призеры Конференции</w:t>
      </w:r>
      <w:r w:rsidRPr="00AA7B20">
        <w:rPr>
          <w:rFonts w:ascii="Arial" w:hAnsi="Arial" w:cs="Arial"/>
          <w:color w:val="auto"/>
        </w:rPr>
        <w:t xml:space="preserve"> в каждой возрастной категории. </w:t>
      </w:r>
    </w:p>
    <w:p w14:paraId="3E69575A" w14:textId="6F92335E" w:rsidR="00AA7B20" w:rsidRPr="00AA7B20" w:rsidRDefault="00CE4A0F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4.8. Направления Конференции</w:t>
      </w:r>
      <w:r w:rsidR="00AA7B20" w:rsidRPr="00AA7B20">
        <w:rPr>
          <w:rFonts w:ascii="Arial" w:hAnsi="Arial" w:cs="Arial"/>
          <w:color w:val="auto"/>
        </w:rPr>
        <w:t xml:space="preserve">: </w:t>
      </w:r>
    </w:p>
    <w:p w14:paraId="6A48FF3E" w14:textId="77777777" w:rsidR="00AA7B20" w:rsidRPr="00AA7B20" w:rsidRDefault="00AA7B20" w:rsidP="00153473">
      <w:pPr>
        <w:pStyle w:val="Default"/>
        <w:numPr>
          <w:ilvl w:val="0"/>
          <w:numId w:val="12"/>
        </w:numPr>
        <w:spacing w:after="55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b/>
          <w:color w:val="auto"/>
        </w:rPr>
        <w:t>бытовая робототехника</w:t>
      </w:r>
      <w:r w:rsidRPr="00AA7B20">
        <w:rPr>
          <w:rFonts w:ascii="Arial" w:hAnsi="Arial" w:cs="Arial"/>
          <w:color w:val="auto"/>
        </w:rPr>
        <w:t xml:space="preserve"> (интеллектуальные системы и роботы, используемые в быту и оказывающие помощь людям, способствующие более эффективному ведению хозяйства и рациональному энергопотреблению, робототехнические решения, применяемые в индустрии развлечений); </w:t>
      </w:r>
    </w:p>
    <w:p w14:paraId="0D74EEC7" w14:textId="77777777" w:rsidR="00AA7B20" w:rsidRPr="00AA7B20" w:rsidRDefault="00AA7B20" w:rsidP="00153473">
      <w:pPr>
        <w:pStyle w:val="Default"/>
        <w:numPr>
          <w:ilvl w:val="0"/>
          <w:numId w:val="12"/>
        </w:numPr>
        <w:spacing w:after="55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b/>
          <w:color w:val="auto"/>
        </w:rPr>
        <w:lastRenderedPageBreak/>
        <w:t>индустриальная робототехника</w:t>
      </w:r>
      <w:r w:rsidRPr="00AA7B20">
        <w:rPr>
          <w:rFonts w:ascii="Arial" w:hAnsi="Arial" w:cs="Arial"/>
          <w:color w:val="auto"/>
        </w:rPr>
        <w:t xml:space="preserve"> (интеллектуальные системы и роботы, позволяющие усовершенствовать существующие технологические процессы в промышленности, позволяющие заменить труд человека и повышающие уровень его безопасности на производстве, робототехнические решения, применяемые в коммунальном хозяйстве и транспорте); </w:t>
      </w:r>
    </w:p>
    <w:p w14:paraId="59F9086E" w14:textId="77777777" w:rsidR="00AA7B20" w:rsidRPr="00AA7B20" w:rsidRDefault="00AA7B20" w:rsidP="00153473">
      <w:pPr>
        <w:pStyle w:val="Default"/>
        <w:numPr>
          <w:ilvl w:val="0"/>
          <w:numId w:val="12"/>
        </w:numPr>
        <w:spacing w:after="55"/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b/>
          <w:color w:val="auto"/>
        </w:rPr>
        <w:t xml:space="preserve">специальная робототехника </w:t>
      </w:r>
      <w:r w:rsidRPr="00AA7B20">
        <w:rPr>
          <w:rFonts w:ascii="Arial" w:hAnsi="Arial" w:cs="Arial"/>
          <w:color w:val="auto"/>
        </w:rPr>
        <w:t>(робототехнические решения, применяемые на транспорте, в космосе, медицине, в науке, предотвращении и ликвидации последствий стихийных бедствий, а также военные робототехнические комплексы);</w:t>
      </w:r>
    </w:p>
    <w:p w14:paraId="41C55062" w14:textId="77777777" w:rsidR="00AA7B20" w:rsidRPr="00AA7B20" w:rsidRDefault="00AA7B20" w:rsidP="00153473">
      <w:pPr>
        <w:pStyle w:val="Default"/>
        <w:numPr>
          <w:ilvl w:val="0"/>
          <w:numId w:val="12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b/>
          <w:color w:val="auto"/>
        </w:rPr>
        <w:t>программные робототехнические комплексы</w:t>
      </w:r>
      <w:r w:rsidRPr="00AA7B20">
        <w:rPr>
          <w:rFonts w:ascii="Arial" w:hAnsi="Arial" w:cs="Arial"/>
          <w:color w:val="auto"/>
        </w:rPr>
        <w:t xml:space="preserve"> (робототехнические решения без аппаратной составляющей, включая веб-приложения, автоматизирующие различные задачи);</w:t>
      </w:r>
    </w:p>
    <w:p w14:paraId="49A99312" w14:textId="77777777" w:rsidR="00AA7B20" w:rsidRPr="00AA7B20" w:rsidRDefault="00AA7B20" w:rsidP="00153473">
      <w:pPr>
        <w:pStyle w:val="Default"/>
        <w:numPr>
          <w:ilvl w:val="0"/>
          <w:numId w:val="12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b/>
          <w:color w:val="auto"/>
        </w:rPr>
        <w:t>электронные, радиоэлектронные и схемные решения</w:t>
      </w:r>
      <w:r w:rsidRPr="00AA7B20">
        <w:rPr>
          <w:rFonts w:ascii="Arial" w:hAnsi="Arial" w:cs="Arial"/>
          <w:color w:val="auto"/>
        </w:rPr>
        <w:t xml:space="preserve"> (оригинальные электронные и радиоэлектронные приборы и устройства, применяемые в быту, промышленности, медицине, транспорте, науке, образовании, военной и других сферах без наличия программной составляющей).</w:t>
      </w:r>
    </w:p>
    <w:p w14:paraId="097C00B8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4.9. Пояснительная записка к проекту должна содержать: </w:t>
      </w:r>
    </w:p>
    <w:p w14:paraId="75344AE3" w14:textId="77777777" w:rsidR="00AA7B20" w:rsidRPr="00AA7B20" w:rsidRDefault="00AA7B20" w:rsidP="00153473">
      <w:pPr>
        <w:pStyle w:val="Default"/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титульный лист (ФИО членов Команды проекта, ФИО научного руководителя, ФИО консультантов проекта, название предмета проекта, полное наименование (в соответствии с Уставом) образовательного учреждения);</w:t>
      </w:r>
    </w:p>
    <w:p w14:paraId="7229E192" w14:textId="77777777" w:rsidR="00AA7B20" w:rsidRPr="00AA7B20" w:rsidRDefault="00AA7B20" w:rsidP="00153473">
      <w:pPr>
        <w:pStyle w:val="Default"/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оглавление; </w:t>
      </w:r>
    </w:p>
    <w:p w14:paraId="4BBF88A9" w14:textId="77777777" w:rsidR="00AA7B20" w:rsidRPr="00AA7B20" w:rsidRDefault="00AA7B20" w:rsidP="00153473">
      <w:pPr>
        <w:pStyle w:val="Default"/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аннотация проекта (включает тезисное изложение содержания работы, приветствуется изложение аннотации на нескольких языках);</w:t>
      </w:r>
    </w:p>
    <w:p w14:paraId="0DEAA785" w14:textId="77777777" w:rsidR="00AA7B20" w:rsidRPr="00AA7B20" w:rsidRDefault="00AA7B20" w:rsidP="00153473">
      <w:pPr>
        <w:pStyle w:val="Default"/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введение (включает цель, задачи, актуальность работы, ее назначение); </w:t>
      </w:r>
    </w:p>
    <w:p w14:paraId="7E2950E9" w14:textId="77777777" w:rsidR="00AA7B20" w:rsidRPr="00AA7B20" w:rsidRDefault="00AA7B20" w:rsidP="00153473">
      <w:pPr>
        <w:pStyle w:val="Default"/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основное содержание (раскрывает особенности конструкции проекта, алгоритмов работы его программной части, технологических процессов, использованных при изготовлении предмета проекта);</w:t>
      </w:r>
    </w:p>
    <w:p w14:paraId="1211F24F" w14:textId="77777777" w:rsidR="00AA7B20" w:rsidRPr="00AA7B20" w:rsidRDefault="00AA7B20" w:rsidP="00153473">
      <w:pPr>
        <w:pStyle w:val="Default"/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заключение (включает в себя выводы и практические рекомендации;);</w:t>
      </w:r>
    </w:p>
    <w:p w14:paraId="55897752" w14:textId="77777777" w:rsidR="00AA7B20" w:rsidRPr="00AA7B20" w:rsidRDefault="00AA7B20" w:rsidP="00153473">
      <w:pPr>
        <w:pStyle w:val="Default"/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список литературы и Интернет-ресурсов, использованных в ходе реализации проекта;</w:t>
      </w:r>
    </w:p>
    <w:p w14:paraId="15B36E97" w14:textId="77777777" w:rsidR="00AA7B20" w:rsidRPr="00AA7B20" w:rsidRDefault="00AA7B20" w:rsidP="00153473">
      <w:pPr>
        <w:pStyle w:val="Default"/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>приложения (при необходимости);</w:t>
      </w:r>
    </w:p>
    <w:p w14:paraId="1FA65C9E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</w:rPr>
        <w:t>4.10. Пояснительная записка к проекту должна быть оформлена в соответствии со следующими требованиями:</w:t>
      </w:r>
    </w:p>
    <w:p w14:paraId="4C3BD0FF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 xml:space="preserve">шрифт </w:t>
      </w:r>
      <w:proofErr w:type="spellStart"/>
      <w:r w:rsidRPr="00AA7B20">
        <w:rPr>
          <w:rFonts w:ascii="Arial" w:hAnsi="Arial" w:cs="Arial"/>
        </w:rPr>
        <w:t>Times</w:t>
      </w:r>
      <w:proofErr w:type="spellEnd"/>
      <w:r w:rsidRPr="00AA7B20">
        <w:rPr>
          <w:rFonts w:ascii="Arial" w:hAnsi="Arial" w:cs="Arial"/>
        </w:rPr>
        <w:t xml:space="preserve"> </w:t>
      </w:r>
      <w:proofErr w:type="spellStart"/>
      <w:r w:rsidRPr="00AA7B20">
        <w:rPr>
          <w:rFonts w:ascii="Arial" w:hAnsi="Arial" w:cs="Arial"/>
        </w:rPr>
        <w:t>New</w:t>
      </w:r>
      <w:proofErr w:type="spellEnd"/>
      <w:r w:rsidRPr="00AA7B20">
        <w:rPr>
          <w:rFonts w:ascii="Arial" w:hAnsi="Arial" w:cs="Arial"/>
        </w:rPr>
        <w:t xml:space="preserve"> </w:t>
      </w:r>
      <w:proofErr w:type="spellStart"/>
      <w:r w:rsidRPr="00AA7B20">
        <w:rPr>
          <w:rFonts w:ascii="Arial" w:hAnsi="Arial" w:cs="Arial"/>
        </w:rPr>
        <w:t>Roman</w:t>
      </w:r>
      <w:proofErr w:type="spellEnd"/>
      <w:r w:rsidRPr="00AA7B20">
        <w:rPr>
          <w:rFonts w:ascii="Arial" w:hAnsi="Arial" w:cs="Arial"/>
        </w:rPr>
        <w:t xml:space="preserve">, размер 14, прямой; </w:t>
      </w:r>
    </w:p>
    <w:p w14:paraId="2DCD97EF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 xml:space="preserve">красная строка – 1 см; </w:t>
      </w:r>
    </w:p>
    <w:p w14:paraId="434A88BC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 xml:space="preserve">межстрочный интервал – 1; </w:t>
      </w:r>
    </w:p>
    <w:p w14:paraId="1D6C7721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 xml:space="preserve">выравнивание текста – «по ширине»; </w:t>
      </w:r>
    </w:p>
    <w:p w14:paraId="6522F6DE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 xml:space="preserve">поля: верхнее – 2 см, нижнее – 2 см, левое – 3 см, правое – 1,5 см. </w:t>
      </w:r>
    </w:p>
    <w:p w14:paraId="0965803D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>4.11. Объем пояснительной записки (без учета приложений) к проекту не должен превышать 30 (тридцать) печатных страниц, включая приложения (рисунки, схемы, таблицы, графики и фотографии); иллюстративный материал представляется на листах формата А4, А3 или А2.</w:t>
      </w:r>
    </w:p>
    <w:p w14:paraId="15F5529E" w14:textId="0C7289ED" w:rsidR="00AA7B20" w:rsidRPr="00AA7B20" w:rsidRDefault="00CE4A0F" w:rsidP="00AA7B20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 Участники Конференции</w:t>
      </w:r>
      <w:r w:rsidR="00AA7B20" w:rsidRPr="00AA7B20">
        <w:rPr>
          <w:rFonts w:ascii="Arial" w:hAnsi="Arial" w:cs="Arial"/>
        </w:rPr>
        <w:t xml:space="preserve"> должны иметь необходимые средства и инструменты, обеспечивающие настройку и демонстрацию предме</w:t>
      </w:r>
      <w:r>
        <w:rPr>
          <w:rFonts w:ascii="Arial" w:hAnsi="Arial" w:cs="Arial"/>
        </w:rPr>
        <w:t>та проекта на очном этапе Конференции</w:t>
      </w:r>
      <w:r w:rsidR="00AA7B20" w:rsidRPr="00AA7B20">
        <w:rPr>
          <w:rFonts w:ascii="Arial" w:hAnsi="Arial" w:cs="Arial"/>
        </w:rPr>
        <w:t xml:space="preserve">. </w:t>
      </w:r>
    </w:p>
    <w:p w14:paraId="7F6F428C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 xml:space="preserve">Предмет проекта изготавливаются Участниками самостоятельно из любых доступных материалов и средств. </w:t>
      </w:r>
    </w:p>
    <w:p w14:paraId="15B0D1CB" w14:textId="77777777" w:rsidR="00AA7B20" w:rsidRPr="00AA7B20" w:rsidRDefault="00AA7B20" w:rsidP="00CE4A0F">
      <w:pPr>
        <w:pStyle w:val="Default"/>
        <w:jc w:val="both"/>
        <w:rPr>
          <w:rFonts w:ascii="Arial" w:hAnsi="Arial" w:cs="Arial"/>
        </w:rPr>
      </w:pPr>
    </w:p>
    <w:p w14:paraId="3B6D1C1B" w14:textId="30E61970" w:rsidR="00AA7B20" w:rsidRPr="00AA7B20" w:rsidRDefault="00CE4A0F" w:rsidP="00AA7B20">
      <w:pPr>
        <w:pStyle w:val="Default"/>
        <w:ind w:firstLine="567"/>
        <w:jc w:val="center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b/>
          <w:bCs/>
          <w:color w:val="auto"/>
        </w:rPr>
        <w:t>5. ПОДВЕДЕНИЕ ИТОГОВ И НАГРАЖДЕНИЕ ПОБЕДИТЕЛЕЙ</w:t>
      </w:r>
    </w:p>
    <w:p w14:paraId="63DC1CF6" w14:textId="722C42AC" w:rsidR="00AA7B20" w:rsidRPr="00AA7B20" w:rsidRDefault="00CE4A0F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5.1 Победители и призёры Конференции</w:t>
      </w:r>
      <w:r w:rsidR="00AA7B20" w:rsidRPr="00AA7B20">
        <w:rPr>
          <w:rFonts w:ascii="Arial" w:hAnsi="Arial" w:cs="Arial"/>
          <w:color w:val="auto"/>
        </w:rPr>
        <w:t xml:space="preserve"> награждаются дипломами, участники – сертификатами. </w:t>
      </w:r>
    </w:p>
    <w:p w14:paraId="0E4FEB74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A7B20">
        <w:rPr>
          <w:rFonts w:ascii="Arial" w:hAnsi="Arial" w:cs="Arial"/>
          <w:color w:val="auto"/>
        </w:rPr>
        <w:t xml:space="preserve">5.2. Научные руководители Команд и консультанты Команд, подготовившие победителей и призеров, награждаются дипломами. </w:t>
      </w:r>
    </w:p>
    <w:p w14:paraId="2B086BB4" w14:textId="46AE0D9E" w:rsidR="00AA7B20" w:rsidRPr="00AA7B20" w:rsidRDefault="00CE4A0F" w:rsidP="00AA7B20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5.3. Информация о работе Конференции</w:t>
      </w:r>
      <w:r w:rsidR="00AA7B20" w:rsidRPr="00AA7B20">
        <w:rPr>
          <w:rFonts w:ascii="Arial" w:hAnsi="Arial" w:cs="Arial"/>
          <w:color w:val="auto"/>
        </w:rPr>
        <w:t xml:space="preserve"> раз</w:t>
      </w:r>
      <w:r>
        <w:rPr>
          <w:rFonts w:ascii="Arial" w:hAnsi="Arial" w:cs="Arial"/>
          <w:color w:val="auto"/>
        </w:rPr>
        <w:t>мещается на сайтах Организатора</w:t>
      </w:r>
      <w:r w:rsidR="00AA7B20" w:rsidRPr="00AA7B20">
        <w:rPr>
          <w:rFonts w:ascii="Arial" w:hAnsi="Arial" w:cs="Arial"/>
          <w:color w:val="auto"/>
        </w:rPr>
        <w:t xml:space="preserve"> и освещается в СМИ.</w:t>
      </w:r>
    </w:p>
    <w:p w14:paraId="4633AAB5" w14:textId="77777777" w:rsidR="00AA7B20" w:rsidRPr="00AA7B20" w:rsidRDefault="00AA7B20" w:rsidP="00AA7B2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4728B885" w14:textId="114B49BA" w:rsidR="00AA7B20" w:rsidRPr="00AA7B20" w:rsidRDefault="00CE4A0F" w:rsidP="00AA7B20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A7B20">
        <w:rPr>
          <w:rFonts w:ascii="Arial" w:hAnsi="Arial" w:cs="Arial"/>
          <w:b/>
          <w:sz w:val="24"/>
          <w:szCs w:val="24"/>
        </w:rPr>
        <w:t>6. ФИНАНСИРОВАНИЕ</w:t>
      </w:r>
    </w:p>
    <w:p w14:paraId="0C7019B4" w14:textId="3E6FA47F" w:rsidR="00AA7B20" w:rsidRPr="00AA7B20" w:rsidRDefault="00CE4A0F" w:rsidP="00CE4A0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 w:rsidR="00AA7B20" w:rsidRPr="00AA7B20">
        <w:rPr>
          <w:rFonts w:ascii="Arial" w:hAnsi="Arial" w:cs="Arial"/>
          <w:sz w:val="24"/>
          <w:szCs w:val="24"/>
        </w:rPr>
        <w:t>Расходы, связанные с проез</w:t>
      </w:r>
      <w:r>
        <w:rPr>
          <w:rFonts w:ascii="Arial" w:hAnsi="Arial" w:cs="Arial"/>
          <w:sz w:val="24"/>
          <w:szCs w:val="24"/>
        </w:rPr>
        <w:t>дом и питанием участников Конференции</w:t>
      </w:r>
      <w:r w:rsidR="00AA7B20" w:rsidRPr="00AA7B20">
        <w:rPr>
          <w:rFonts w:ascii="Arial" w:hAnsi="Arial" w:cs="Arial"/>
          <w:sz w:val="24"/>
          <w:szCs w:val="24"/>
        </w:rPr>
        <w:t xml:space="preserve"> и сопровождающих их лиц, осуществляются за счет средств направляющей организации или за счет самих участников.</w:t>
      </w:r>
    </w:p>
    <w:p w14:paraId="4396CD42" w14:textId="77777777" w:rsidR="00AA7B20" w:rsidRPr="00AA7B20" w:rsidRDefault="00AA7B20" w:rsidP="00AA7B2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br w:type="page"/>
      </w:r>
    </w:p>
    <w:p w14:paraId="2AEC14B8" w14:textId="246959A0" w:rsidR="00AA7B20" w:rsidRPr="00AA7B20" w:rsidRDefault="00CE4A0F" w:rsidP="00CE4A0F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 к регламенту</w:t>
      </w:r>
    </w:p>
    <w:p w14:paraId="3DE39D94" w14:textId="77777777" w:rsidR="00AA7B20" w:rsidRPr="00AA7B20" w:rsidRDefault="00AA7B20" w:rsidP="00AA7B20">
      <w:pPr>
        <w:pStyle w:val="Default"/>
        <w:jc w:val="right"/>
        <w:rPr>
          <w:rFonts w:ascii="Arial" w:hAnsi="Arial" w:cs="Arial"/>
        </w:rPr>
      </w:pPr>
    </w:p>
    <w:p w14:paraId="6020FC39" w14:textId="77777777" w:rsidR="00AA7B20" w:rsidRPr="00AA7B20" w:rsidRDefault="00AA7B20" w:rsidP="00AA7B20">
      <w:pPr>
        <w:pStyle w:val="Default"/>
        <w:jc w:val="center"/>
        <w:rPr>
          <w:rFonts w:ascii="Arial" w:hAnsi="Arial" w:cs="Arial"/>
        </w:rPr>
      </w:pPr>
      <w:r w:rsidRPr="00AA7B20">
        <w:rPr>
          <w:rFonts w:ascii="Arial" w:hAnsi="Arial" w:cs="Arial"/>
        </w:rPr>
        <w:t>КРИТЕРИИ</w:t>
      </w:r>
    </w:p>
    <w:p w14:paraId="6C78FF28" w14:textId="2B6B756E" w:rsidR="00AA7B20" w:rsidRPr="00CE4A0F" w:rsidRDefault="00CE4A0F" w:rsidP="00CE4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оценивания проекта </w:t>
      </w:r>
    </w:p>
    <w:p w14:paraId="78E1834F" w14:textId="77777777" w:rsidR="00AA7B20" w:rsidRPr="00AA7B20" w:rsidRDefault="00AA7B20" w:rsidP="00AA7B20">
      <w:pPr>
        <w:pStyle w:val="Default"/>
        <w:rPr>
          <w:rFonts w:ascii="Arial" w:hAnsi="Arial" w:cs="Arial"/>
        </w:rPr>
      </w:pPr>
    </w:p>
    <w:tbl>
      <w:tblPr>
        <w:tblW w:w="9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5939"/>
        <w:gridCol w:w="831"/>
        <w:gridCol w:w="630"/>
      </w:tblGrid>
      <w:tr w:rsidR="00AA7B20" w:rsidRPr="00AA7B20" w14:paraId="48D23580" w14:textId="77777777" w:rsidTr="00AA7B20">
        <w:trPr>
          <w:tblHeader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76F8C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F45D2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Пояснения к критерию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65BC9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C0756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</w:tr>
      <w:tr w:rsidR="00AA7B20" w:rsidRPr="00AA7B20" w14:paraId="276A33C6" w14:textId="77777777" w:rsidTr="00AA7B20">
        <w:trPr>
          <w:trHeight w:val="2718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B3F60" w14:textId="77777777" w:rsidR="00AA7B20" w:rsidRPr="00AA7B20" w:rsidRDefault="00AA7B20" w:rsidP="00153473">
            <w:pPr>
              <w:pStyle w:val="a5"/>
              <w:numPr>
                <w:ilvl w:val="0"/>
                <w:numId w:val="14"/>
              </w:numPr>
              <w:tabs>
                <w:tab w:val="left" w:pos="248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  <w:r w:rsidRPr="00AA7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A7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E9B117B" w14:textId="77777777" w:rsidR="00AA7B20" w:rsidRPr="00CE4A0F" w:rsidRDefault="00AA7B20" w:rsidP="0015347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Оригинальность и качество решения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 – Цели и задачи проекта четко сформулированы. </w:t>
            </w:r>
          </w:p>
          <w:p w14:paraId="3DFA59BA" w14:textId="77777777" w:rsidR="00AA7B20" w:rsidRPr="00CE4A0F" w:rsidRDefault="00AA7B20" w:rsidP="0015347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Новизна проекта 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- Продемонстрированы оригинальные подходы к решению задачи. </w:t>
            </w:r>
          </w:p>
          <w:p w14:paraId="4850F755" w14:textId="77777777" w:rsidR="00AA7B20" w:rsidRPr="00CE4A0F" w:rsidRDefault="00AA7B20" w:rsidP="0015347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Практическая значимость 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- Проект обладает практической значимостью и имеет реалистичное решение.</w:t>
            </w:r>
          </w:p>
          <w:p w14:paraId="652D4BA6" w14:textId="77777777" w:rsidR="00AA7B20" w:rsidRPr="00CE4A0F" w:rsidRDefault="00AA7B20" w:rsidP="0015347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Исследование и отчет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– Команда продемонстрировала, что она подробно и глубоко изучила свою идею. Команда смогла сформулировать результаты работы и сделать выводы. Пояснительная записка к проекту выполнена на высоком уровне.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BFBFE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F0D32" w14:textId="77777777" w:rsidR="00AA7B20" w:rsidRPr="00AA7B20" w:rsidRDefault="00AA7B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7B20" w:rsidRPr="00AA7B20" w14:paraId="0A3EC61C" w14:textId="77777777" w:rsidTr="00CE4A0F">
        <w:trPr>
          <w:trHeight w:val="16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0E907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Программирование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B0890EE" w14:textId="77777777" w:rsidR="00AA7B20" w:rsidRPr="00CE4A0F" w:rsidRDefault="00AA7B20" w:rsidP="0015347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Автономность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– Проект работает автономно. Роботы принимают решения без вмешательства человека и только на основе данных, полученных с датчиков.</w:t>
            </w:r>
          </w:p>
          <w:p w14:paraId="02ACB6B5" w14:textId="77777777" w:rsidR="00AA7B20" w:rsidRPr="00CE4A0F" w:rsidRDefault="00AA7B20" w:rsidP="0015347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Логика 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– Программа последовательна, структурирована. Команда может объяснить любую часть программы.</w:t>
            </w:r>
          </w:p>
          <w:p w14:paraId="36E9F2BB" w14:textId="77777777" w:rsidR="00AA7B20" w:rsidRPr="00CE4A0F" w:rsidRDefault="00AA7B20" w:rsidP="0015347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Сложность 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– Алгоритм программы содержит нелинейные структуры: условные операторы, циклы.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1B385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0E003" w14:textId="77777777" w:rsidR="00AA7B20" w:rsidRPr="00AA7B20" w:rsidRDefault="00AA7B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7B20" w:rsidRPr="00AA7B20" w14:paraId="149C74A1" w14:textId="77777777" w:rsidTr="00CE4A0F">
        <w:trPr>
          <w:trHeight w:val="4095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2CCAE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Конструирование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EB30502" w14:textId="77777777" w:rsidR="00AA7B20" w:rsidRPr="00CE4A0F" w:rsidRDefault="00AA7B20" w:rsidP="0015347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Понимание технической части – 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Команда четко объяснила, как функционирует техническая часть проекта.</w:t>
            </w:r>
          </w:p>
          <w:p w14:paraId="04D3D062" w14:textId="77777777" w:rsidR="00AA7B20" w:rsidRPr="00CE4A0F" w:rsidRDefault="00AA7B20" w:rsidP="0015347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Инженерные решения - 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 конструкции проекта использовались хорошие инженерные решения: отдельные части проекта взаимодействуют между собой и непротиворечивы – работают сообща для выполнения общей задачи.</w:t>
            </w:r>
          </w:p>
          <w:p w14:paraId="4CEDEAFC" w14:textId="77777777" w:rsidR="00AA7B20" w:rsidRPr="00CE4A0F" w:rsidRDefault="00AA7B20" w:rsidP="0015347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Механическая эффективность 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– Конструкция проекта демонстрирует эффективность использования механических элементов (т.е. правильно используются зубчатые передачи, экономное использование деталей; простота ремонта и модификации)</w:t>
            </w:r>
          </w:p>
          <w:p w14:paraId="5E5CA5E7" w14:textId="77777777" w:rsidR="00AA7B20" w:rsidRPr="00CE4A0F" w:rsidRDefault="00AA7B20" w:rsidP="0015347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Стабильность конструкции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– Конструкция устойчива и может выполнять задачу несколько раз без дополнительного ремонта и исправлений.</w:t>
            </w:r>
          </w:p>
          <w:p w14:paraId="23557F63" w14:textId="77777777" w:rsidR="00AA7B20" w:rsidRPr="00CE4A0F" w:rsidRDefault="00AA7B20" w:rsidP="0015347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Эстетичность 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– Проект имеет хороший внешний вид. Команда сделала все возможное, чтобы проект выглядел профессионально.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4C518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9F22D" w14:textId="77777777" w:rsidR="00AA7B20" w:rsidRPr="00AA7B20" w:rsidRDefault="00AA7B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7B20" w:rsidRPr="00AA7B20" w14:paraId="3626E2FA" w14:textId="77777777" w:rsidTr="00AA7B20">
        <w:trPr>
          <w:trHeight w:val="82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2F484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Заимствования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ADB565A" w14:textId="77777777" w:rsidR="00AA7B20" w:rsidRPr="00CE4A0F" w:rsidRDefault="00AA7B20" w:rsidP="001534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Минимальные заимствования</w:t>
            </w:r>
            <w:r w:rsidRPr="00CE4A0F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- Документация проекта подготовлена с минимальным количеством заимствований из других источников. </w:t>
            </w:r>
          </w:p>
          <w:p w14:paraId="3B8C91D6" w14:textId="77777777" w:rsidR="00AA7B20" w:rsidRPr="00CE4A0F" w:rsidRDefault="00AA7B20" w:rsidP="001534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Оригинальные программные решения – </w:t>
            </w:r>
            <w:r w:rsidRPr="00CE4A0F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программа проекта написана с минимальным количеством заимствований из других источников и проектов.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3A21A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14:paraId="5E2E6D60" w14:textId="77777777" w:rsidR="00AA7B20" w:rsidRPr="00AA7B20" w:rsidRDefault="00AA7B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7B20" w:rsidRPr="00AA7B20" w14:paraId="3011970D" w14:textId="77777777" w:rsidTr="00AA7B20">
        <w:trPr>
          <w:trHeight w:val="3081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E6844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5. Презентация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B52AB34" w14:textId="77777777" w:rsidR="00AA7B20" w:rsidRPr="00CE4A0F" w:rsidRDefault="00AA7B20" w:rsidP="001534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Успешная демонстрация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– Во время презентации проект работал стабильно, без сбоев. Проект может быть презентован несколько раз подряд без ремонта.</w:t>
            </w:r>
          </w:p>
          <w:p w14:paraId="3D7ED411" w14:textId="77777777" w:rsidR="00AA7B20" w:rsidRPr="00CE4A0F" w:rsidRDefault="00AA7B20" w:rsidP="001534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Навыки изложения и аргументации 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– Участники смогли рассказать, о чем их проект в целом, и объяснить, как он устроен и почему они решили его сделать.</w:t>
            </w:r>
          </w:p>
          <w:p w14:paraId="459A526A" w14:textId="77777777" w:rsidR="00AA7B20" w:rsidRPr="00CE4A0F" w:rsidRDefault="00AA7B20" w:rsidP="001534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Ответы на вопросы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– Участники команды уверенно ответили на вопросы о проекте.</w:t>
            </w:r>
          </w:p>
          <w:p w14:paraId="4C5875DD" w14:textId="77777777" w:rsidR="00AA7B20" w:rsidRPr="00CE4A0F" w:rsidRDefault="00AA7B20" w:rsidP="001534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Плакат и презентационные материалы 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– Материалы, используемые для презентации (плакаты, буклеты и пр.), понятны и лаконичны.</w:t>
            </w:r>
          </w:p>
          <w:p w14:paraId="78AE7274" w14:textId="77777777" w:rsidR="00AA7B20" w:rsidRPr="00CE4A0F" w:rsidRDefault="00AA7B20" w:rsidP="0015347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Развлекательный потенциал 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– Проект обладает «ВАУ» эффектом. Вызывает желание посмотреть его еще раз и узнать о нем больше.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9BDCE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376CF" w14:textId="77777777" w:rsidR="00AA7B20" w:rsidRPr="00AA7B20" w:rsidRDefault="00AA7B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7B20" w:rsidRPr="00AA7B20" w14:paraId="2042FE3F" w14:textId="77777777" w:rsidTr="00AA7B20">
        <w:trPr>
          <w:trHeight w:val="3081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C9BE0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 Бизнес-составляющая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354A52A" w14:textId="77777777" w:rsidR="00AA7B20" w:rsidRPr="00CE4A0F" w:rsidRDefault="00AA7B20" w:rsidP="0015347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Экономическая составляющая – </w:t>
            </w:r>
            <w:r w:rsidRPr="00CE4A0F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произведен расчет стоимости работ по созданию прототипа проекта</w:t>
            </w:r>
          </w:p>
          <w:p w14:paraId="6150E5FE" w14:textId="77777777" w:rsidR="00AA7B20" w:rsidRPr="00CE4A0F" w:rsidRDefault="00AA7B20" w:rsidP="0015347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Проведен анализ рынка – </w:t>
            </w:r>
            <w:r w:rsidRPr="00CE4A0F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представлены потенциальные или реальные потребители продукта созданного в результате проекта, а также аналогичные проекты, присутствующие на рынке (при наличии таких).</w:t>
            </w:r>
          </w:p>
          <w:p w14:paraId="779421C8" w14:textId="77777777" w:rsidR="00AA7B20" w:rsidRPr="00CE4A0F" w:rsidRDefault="00AA7B20">
            <w:pPr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14:paraId="08E0E4B4" w14:textId="77777777" w:rsidR="00AA7B20" w:rsidRPr="00CE4A0F" w:rsidRDefault="00AA7B20">
            <w:pPr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Примечание: </w:t>
            </w:r>
            <w:r w:rsidRPr="00CE4A0F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данный критерий применяется к проектам, относящимся к средней и старшей категории.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2885C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14:paraId="7A260962" w14:textId="77777777" w:rsidR="00AA7B20" w:rsidRPr="00AA7B20" w:rsidRDefault="00AA7B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7B20" w:rsidRPr="00AA7B20" w14:paraId="6F5C073D" w14:textId="77777777" w:rsidTr="00AA7B20">
        <w:trPr>
          <w:trHeight w:val="386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0844A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7.Командная работа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B7FD6B7" w14:textId="77777777" w:rsidR="00AA7B20" w:rsidRPr="00CE4A0F" w:rsidRDefault="00AA7B20" w:rsidP="0015347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Уровень понимания проекта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– Все заявленные Участники продемонстрировали, что имеют одинаковый уровень знаний о проекте в целом.</w:t>
            </w:r>
          </w:p>
          <w:p w14:paraId="425CD710" w14:textId="77777777" w:rsidR="00AA7B20" w:rsidRPr="00CE4A0F" w:rsidRDefault="00AA7B20" w:rsidP="0015347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Вовлеченность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– Все члены Команды принимали участие в создании проекта и презентации проекта, общении с Коллегией.</w:t>
            </w:r>
          </w:p>
          <w:p w14:paraId="7EB35D92" w14:textId="77777777" w:rsidR="00AA7B20" w:rsidRPr="00CE4A0F" w:rsidRDefault="00AA7B20" w:rsidP="0015347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Командный дух</w:t>
            </w:r>
            <w:r w:rsidRPr="00CE4A0F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– Все члены Команды проявили энтузиазм во время презентации и были готовы с воодушевлением делиться знаниями. Члены Команды работают вместе и сообща.</w:t>
            </w:r>
          </w:p>
          <w:p w14:paraId="4219A54C" w14:textId="77777777" w:rsidR="00AA7B20" w:rsidRPr="00CE4A0F" w:rsidRDefault="00AA7B20">
            <w:pPr>
              <w:pStyle w:val="a5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14:paraId="6CE726CE" w14:textId="77777777" w:rsidR="00AA7B20" w:rsidRPr="00CE4A0F" w:rsidRDefault="00AA7B20">
            <w:pPr>
              <w:pStyle w:val="a5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Примечание: </w:t>
            </w:r>
            <w:r w:rsidRPr="00CE4A0F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Если Команда состоит из 2 (двух) человек, то данный критерий применяются к ней в той мере, в которой это возможно.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890A3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1BB51" w14:textId="77777777" w:rsidR="00AA7B20" w:rsidRPr="00AA7B20" w:rsidRDefault="00AA7B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7B20" w:rsidRPr="00AA7B20" w14:paraId="2AEADDDA" w14:textId="77777777" w:rsidTr="00CE4A0F">
        <w:trPr>
          <w:trHeight w:val="246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E8FE5" w14:textId="77777777" w:rsidR="00AA7B20" w:rsidRPr="00AA7B20" w:rsidRDefault="00AA7B20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30AD9" w14:textId="77777777" w:rsidR="00AA7B20" w:rsidRPr="00CE4A0F" w:rsidRDefault="00AA7B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CE4A0F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40BAF" w14:textId="77777777" w:rsidR="00AA7B20" w:rsidRPr="00AA7B20" w:rsidRDefault="00AA7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7B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12525" w14:textId="77777777" w:rsidR="00AA7B20" w:rsidRPr="00AA7B20" w:rsidRDefault="00AA7B2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0F4DACC5" w14:textId="77777777" w:rsidR="00AA7B20" w:rsidRPr="00AA7B20" w:rsidRDefault="00AA7B20" w:rsidP="00AA7B20">
      <w:pPr>
        <w:rPr>
          <w:rFonts w:ascii="Arial" w:hAnsi="Arial" w:cs="Arial"/>
          <w:b/>
          <w:bCs/>
          <w:sz w:val="24"/>
          <w:szCs w:val="24"/>
        </w:rPr>
      </w:pPr>
    </w:p>
    <w:p w14:paraId="161D50E6" w14:textId="77777777" w:rsidR="00CE4A0F" w:rsidRDefault="00CE4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E9BA5D" w14:textId="5D18A921" w:rsidR="00AA7B20" w:rsidRPr="00AA7B20" w:rsidRDefault="00AA7B20" w:rsidP="00AA7B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lastRenderedPageBreak/>
        <w:t>Приложение № 2 к положению</w:t>
      </w:r>
    </w:p>
    <w:p w14:paraId="6E9F4F7C" w14:textId="77777777" w:rsidR="00AA7B20" w:rsidRPr="00AA7B20" w:rsidRDefault="00AA7B20" w:rsidP="00AA7B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70B92FBF" w14:textId="77777777" w:rsidR="00AA7B20" w:rsidRPr="00AA7B20" w:rsidRDefault="00AA7B20" w:rsidP="00AA7B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ТРЕБОВАНИЯ </w:t>
      </w:r>
    </w:p>
    <w:p w14:paraId="0B699B37" w14:textId="77777777" w:rsidR="00AA7B20" w:rsidRPr="00AA7B20" w:rsidRDefault="00AA7B20" w:rsidP="00AA7B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к оформлению пояснительной записки к проекту</w:t>
      </w:r>
    </w:p>
    <w:p w14:paraId="6D7444F3" w14:textId="77777777" w:rsidR="00AA7B20" w:rsidRPr="00AA7B20" w:rsidRDefault="00AA7B20" w:rsidP="00AA7B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086126B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Пояснительная записка к проекту (далее – Пояснительная записка) должна быть построена по определенной структуре. Основными элементами этой структуры в порядке их расположения являются: титульный лист; оглавление, аннотация, введение; основная часть, заключение, библиографический список и приложения.</w:t>
      </w:r>
    </w:p>
    <w:p w14:paraId="527D5B53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E2571CB" w14:textId="77777777" w:rsidR="00AA7B20" w:rsidRPr="00AA7B20" w:rsidRDefault="00AA7B20" w:rsidP="00AA7B2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A7B20">
        <w:rPr>
          <w:rFonts w:ascii="Arial" w:hAnsi="Arial" w:cs="Arial"/>
          <w:b/>
          <w:sz w:val="24"/>
          <w:szCs w:val="24"/>
        </w:rPr>
        <w:t>1.Требования к структуре и содержанию пояснительной записки</w:t>
      </w:r>
    </w:p>
    <w:p w14:paraId="6D8B4F23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A7B20">
        <w:rPr>
          <w:rFonts w:ascii="Arial" w:hAnsi="Arial" w:cs="Arial"/>
          <w:bCs/>
          <w:sz w:val="24"/>
          <w:szCs w:val="24"/>
        </w:rPr>
        <w:t>Пояснительная записка выполняется на русском языке.</w:t>
      </w:r>
    </w:p>
    <w:p w14:paraId="1467DC1E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bCs/>
          <w:sz w:val="24"/>
          <w:szCs w:val="24"/>
        </w:rPr>
        <w:t>Титульный лист</w:t>
      </w:r>
      <w:r w:rsidRPr="00AA7B20">
        <w:rPr>
          <w:rFonts w:ascii="Arial" w:hAnsi="Arial" w:cs="Arial"/>
          <w:sz w:val="24"/>
          <w:szCs w:val="24"/>
        </w:rPr>
        <w:t xml:space="preserve"> является первой страницей пояснительной записки и обязательно включает в себя:</w:t>
      </w:r>
    </w:p>
    <w:p w14:paraId="6F741BAD" w14:textId="77777777" w:rsidR="00AA7B20" w:rsidRPr="00AA7B20" w:rsidRDefault="00AA7B20" w:rsidP="0015347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название проекта</w:t>
      </w:r>
      <w:r w:rsidRPr="00AA7B20">
        <w:rPr>
          <w:rFonts w:ascii="Arial" w:hAnsi="Arial" w:cs="Arial"/>
          <w:sz w:val="24"/>
          <w:szCs w:val="24"/>
          <w:lang w:val="en-US"/>
        </w:rPr>
        <w:t xml:space="preserve">; </w:t>
      </w:r>
    </w:p>
    <w:p w14:paraId="54569F34" w14:textId="77777777" w:rsidR="00AA7B20" w:rsidRPr="00AA7B20" w:rsidRDefault="00AA7B20" w:rsidP="0015347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ФИО руководителя проекта, </w:t>
      </w:r>
    </w:p>
    <w:p w14:paraId="1A266256" w14:textId="77777777" w:rsidR="00AA7B20" w:rsidRPr="00AA7B20" w:rsidRDefault="00AA7B20" w:rsidP="0015347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ФИО членов команды проекта, </w:t>
      </w:r>
    </w:p>
    <w:p w14:paraId="4D974BEB" w14:textId="77777777" w:rsidR="00AA7B20" w:rsidRPr="00AA7B20" w:rsidRDefault="00AA7B20" w:rsidP="0015347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ФИО научного руководителя проекта;</w:t>
      </w:r>
    </w:p>
    <w:p w14:paraId="40484592" w14:textId="77777777" w:rsidR="00AA7B20" w:rsidRPr="00AA7B20" w:rsidRDefault="00AA7B20" w:rsidP="0015347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ФИО консультантов проекта</w:t>
      </w:r>
      <w:r w:rsidRPr="00AA7B20">
        <w:rPr>
          <w:rFonts w:ascii="Arial" w:hAnsi="Arial" w:cs="Arial"/>
          <w:sz w:val="24"/>
          <w:szCs w:val="24"/>
          <w:lang w:val="en-US"/>
        </w:rPr>
        <w:t>;</w:t>
      </w:r>
    </w:p>
    <w:p w14:paraId="2FA1CBA8" w14:textId="77777777" w:rsidR="00AA7B20" w:rsidRPr="00AA7B20" w:rsidRDefault="00AA7B20" w:rsidP="0015347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наименование образовательного учреждения (в соответствии с уставом), в котором был выполнен проект.</w:t>
      </w:r>
    </w:p>
    <w:p w14:paraId="6D0EA8CC" w14:textId="77777777" w:rsidR="00AA7B20" w:rsidRPr="00AA7B20" w:rsidRDefault="00AA7B20" w:rsidP="00AA7B20">
      <w:pPr>
        <w:tabs>
          <w:tab w:val="left" w:pos="720"/>
          <w:tab w:val="num" w:pos="106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После титульного листа помещается </w:t>
      </w:r>
      <w:r w:rsidRPr="00AA7B20">
        <w:rPr>
          <w:rFonts w:ascii="Arial" w:hAnsi="Arial" w:cs="Arial"/>
          <w:bCs/>
          <w:sz w:val="24"/>
          <w:szCs w:val="24"/>
        </w:rPr>
        <w:t>оглавление</w:t>
      </w:r>
      <w:r w:rsidRPr="00AA7B20">
        <w:rPr>
          <w:rFonts w:ascii="Arial" w:hAnsi="Arial" w:cs="Arial"/>
          <w:sz w:val="24"/>
          <w:szCs w:val="24"/>
        </w:rPr>
        <w:t>, в котором приводятся разделы и параграфы пояснительной записки с указанием страниц.</w:t>
      </w:r>
    </w:p>
    <w:p w14:paraId="666E7FDC" w14:textId="77777777" w:rsidR="00AA7B20" w:rsidRPr="00AA7B20" w:rsidRDefault="00AA7B20" w:rsidP="00AA7B20">
      <w:pPr>
        <w:tabs>
          <w:tab w:val="left" w:pos="720"/>
          <w:tab w:val="num" w:pos="106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В аннотации пояснительной записки производится тезисное изложение содержания пояснительной записки. Приветствуется изложение аннотации на иностранном языке в дополнение к аннотации на русском языке.</w:t>
      </w:r>
    </w:p>
    <w:p w14:paraId="382C0E89" w14:textId="77777777" w:rsidR="00AA7B20" w:rsidRPr="00AA7B20" w:rsidRDefault="00AA7B20" w:rsidP="00AA7B20">
      <w:pPr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bCs/>
          <w:sz w:val="24"/>
          <w:szCs w:val="24"/>
        </w:rPr>
        <w:t>Во введении:</w:t>
      </w:r>
      <w:r w:rsidRPr="00AA7B20">
        <w:rPr>
          <w:rFonts w:ascii="Arial" w:hAnsi="Arial" w:cs="Arial"/>
          <w:sz w:val="24"/>
          <w:szCs w:val="24"/>
        </w:rPr>
        <w:t xml:space="preserve"> </w:t>
      </w:r>
    </w:p>
    <w:p w14:paraId="0D368207" w14:textId="77777777" w:rsidR="00AA7B20" w:rsidRPr="00AA7B20" w:rsidRDefault="00AA7B20" w:rsidP="00153473">
      <w:pPr>
        <w:pStyle w:val="a5"/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кратко обосновывается актуальность выбранного предмета проекта, цель и содержание поставленных задач, </w:t>
      </w:r>
    </w:p>
    <w:p w14:paraId="7F26FB5D" w14:textId="77777777" w:rsidR="00AA7B20" w:rsidRPr="00AA7B20" w:rsidRDefault="00AA7B20" w:rsidP="00153473">
      <w:pPr>
        <w:pStyle w:val="a5"/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дается характеристика проекта: в чем заключается значимость и (или) прикладная ценность полученных результатов, </w:t>
      </w:r>
    </w:p>
    <w:p w14:paraId="1586212A" w14:textId="77777777" w:rsidR="00AA7B20" w:rsidRPr="00AA7B20" w:rsidRDefault="00AA7B20" w:rsidP="00153473">
      <w:pPr>
        <w:pStyle w:val="a5"/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дается краткий обзор имеющейся по данной теме литературы;</w:t>
      </w:r>
    </w:p>
    <w:p w14:paraId="55B2FDD5" w14:textId="77777777" w:rsidR="00AA7B20" w:rsidRPr="00AA7B20" w:rsidRDefault="00AA7B20" w:rsidP="00153473">
      <w:pPr>
        <w:pStyle w:val="a5"/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приводятся основные технические характеристики прототипа, разработанного в ходе реализации проекта (вес, габариты, напряжение питания и </w:t>
      </w:r>
      <w:proofErr w:type="spellStart"/>
      <w:r w:rsidRPr="00AA7B20">
        <w:rPr>
          <w:rFonts w:ascii="Arial" w:hAnsi="Arial" w:cs="Arial"/>
          <w:sz w:val="24"/>
          <w:szCs w:val="24"/>
        </w:rPr>
        <w:t>тд</w:t>
      </w:r>
      <w:proofErr w:type="spellEnd"/>
      <w:r w:rsidRPr="00AA7B20">
        <w:rPr>
          <w:rFonts w:ascii="Arial" w:hAnsi="Arial" w:cs="Arial"/>
          <w:sz w:val="24"/>
          <w:szCs w:val="24"/>
        </w:rPr>
        <w:t>);</w:t>
      </w:r>
    </w:p>
    <w:p w14:paraId="4EC0A959" w14:textId="77777777" w:rsidR="00AA7B20" w:rsidRPr="00AA7B20" w:rsidRDefault="00AA7B20" w:rsidP="00AA7B20">
      <w:pPr>
        <w:tabs>
          <w:tab w:val="num" w:pos="106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A7B20">
        <w:rPr>
          <w:rFonts w:ascii="Arial" w:hAnsi="Arial" w:cs="Arial"/>
          <w:bCs/>
          <w:sz w:val="24"/>
          <w:szCs w:val="24"/>
        </w:rPr>
        <w:t xml:space="preserve">Основная часть </w:t>
      </w:r>
      <w:r w:rsidRPr="00AA7B20">
        <w:rPr>
          <w:rFonts w:ascii="Arial" w:hAnsi="Arial" w:cs="Arial"/>
          <w:sz w:val="24"/>
          <w:szCs w:val="24"/>
        </w:rPr>
        <w:t>пояснительной записки</w:t>
      </w:r>
      <w:r w:rsidRPr="00AA7B20">
        <w:rPr>
          <w:rFonts w:ascii="Arial" w:hAnsi="Arial" w:cs="Arial"/>
          <w:bCs/>
          <w:sz w:val="24"/>
          <w:szCs w:val="24"/>
        </w:rPr>
        <w:t xml:space="preserve"> состоит из следующих разделов:</w:t>
      </w:r>
    </w:p>
    <w:p w14:paraId="502D946C" w14:textId="77777777" w:rsidR="00AA7B20" w:rsidRPr="00AA7B20" w:rsidRDefault="00AA7B20" w:rsidP="00153473">
      <w:pPr>
        <w:pStyle w:val="a5"/>
        <w:numPr>
          <w:ilvl w:val="0"/>
          <w:numId w:val="24"/>
        </w:numPr>
        <w:tabs>
          <w:tab w:val="num" w:pos="106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Конструкторский раздел. </w:t>
      </w:r>
    </w:p>
    <w:p w14:paraId="7FA3CBF2" w14:textId="77777777" w:rsidR="00AA7B20" w:rsidRPr="00AA7B20" w:rsidRDefault="00AA7B20" w:rsidP="00AA7B20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В данном разделе: </w:t>
      </w:r>
    </w:p>
    <w:p w14:paraId="49D40584" w14:textId="77777777" w:rsidR="00AA7B20" w:rsidRPr="00AA7B20" w:rsidRDefault="00AA7B20" w:rsidP="00153473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описывается конструкция проекта</w:t>
      </w:r>
      <w:r w:rsidRPr="00AA7B20">
        <w:rPr>
          <w:rFonts w:ascii="Arial" w:hAnsi="Arial" w:cs="Arial"/>
          <w:sz w:val="24"/>
          <w:szCs w:val="24"/>
          <w:lang w:val="en-US"/>
        </w:rPr>
        <w:t>;</w:t>
      </w:r>
    </w:p>
    <w:p w14:paraId="65E46381" w14:textId="77777777" w:rsidR="00AA7B20" w:rsidRPr="00AA7B20" w:rsidRDefault="00AA7B20" w:rsidP="00153473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описывается принцип работы проекта;</w:t>
      </w:r>
    </w:p>
    <w:p w14:paraId="05CA41CE" w14:textId="77777777" w:rsidR="00AA7B20" w:rsidRPr="00AA7B20" w:rsidRDefault="00AA7B20" w:rsidP="00153473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описываются аппаратные средства и платформы, использованные в составе проекта; </w:t>
      </w:r>
    </w:p>
    <w:p w14:paraId="3B4B2B91" w14:textId="77777777" w:rsidR="00AA7B20" w:rsidRPr="00AA7B20" w:rsidRDefault="00AA7B20" w:rsidP="00153473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могут быть приведены электрические и структурные схемы проекта.</w:t>
      </w:r>
    </w:p>
    <w:p w14:paraId="4DD32833" w14:textId="77777777" w:rsidR="00AA7B20" w:rsidRPr="00AA7B20" w:rsidRDefault="00AA7B20" w:rsidP="00153473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может быть описан процесс сборки и особенности технологии изготовления частей проекта.</w:t>
      </w:r>
    </w:p>
    <w:p w14:paraId="38BA1427" w14:textId="77777777" w:rsidR="00AA7B20" w:rsidRPr="00AA7B20" w:rsidRDefault="00AA7B20" w:rsidP="00153473">
      <w:pPr>
        <w:pStyle w:val="a5"/>
        <w:numPr>
          <w:ilvl w:val="0"/>
          <w:numId w:val="24"/>
        </w:numPr>
        <w:tabs>
          <w:tab w:val="num" w:pos="106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Программный раздел. </w:t>
      </w:r>
    </w:p>
    <w:p w14:paraId="55A3FE06" w14:textId="77777777" w:rsidR="00AA7B20" w:rsidRPr="00AA7B20" w:rsidRDefault="00AA7B20" w:rsidP="00AA7B20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В данном разделе: </w:t>
      </w:r>
    </w:p>
    <w:p w14:paraId="0F550E90" w14:textId="77777777" w:rsidR="00AA7B20" w:rsidRPr="00AA7B20" w:rsidRDefault="00AA7B20" w:rsidP="0015347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приводится краткое описание алгоритмов работы программ, используемых в составе проекта;</w:t>
      </w:r>
    </w:p>
    <w:p w14:paraId="4D1C70BF" w14:textId="77777777" w:rsidR="00AA7B20" w:rsidRPr="00AA7B20" w:rsidRDefault="00AA7B20" w:rsidP="00153473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может быть приведено описание интерфейса программ, используемых в составе проекта. </w:t>
      </w:r>
    </w:p>
    <w:p w14:paraId="571E1F56" w14:textId="77777777" w:rsidR="00AA7B20" w:rsidRPr="00AA7B20" w:rsidRDefault="00AA7B20" w:rsidP="00153473">
      <w:pPr>
        <w:pStyle w:val="a5"/>
        <w:numPr>
          <w:ilvl w:val="0"/>
          <w:numId w:val="24"/>
        </w:numPr>
        <w:tabs>
          <w:tab w:val="num" w:pos="106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lastRenderedPageBreak/>
        <w:t xml:space="preserve">Исследовательский раздел. </w:t>
      </w:r>
    </w:p>
    <w:p w14:paraId="39A4F8D0" w14:textId="77777777" w:rsidR="00AA7B20" w:rsidRPr="00AA7B20" w:rsidRDefault="00AA7B20" w:rsidP="00AA7B20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В данном разделе описываются результаты исследования, проведенного в ходе реализации проекта.</w:t>
      </w:r>
    </w:p>
    <w:p w14:paraId="08EA23D9" w14:textId="77777777" w:rsidR="00AA7B20" w:rsidRPr="00AA7B20" w:rsidRDefault="00AA7B20" w:rsidP="00153473">
      <w:pPr>
        <w:pStyle w:val="a5"/>
        <w:numPr>
          <w:ilvl w:val="0"/>
          <w:numId w:val="24"/>
        </w:numPr>
        <w:tabs>
          <w:tab w:val="num" w:pos="106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Экономический. </w:t>
      </w:r>
    </w:p>
    <w:p w14:paraId="196DFEF8" w14:textId="77777777" w:rsidR="00AA7B20" w:rsidRPr="00AA7B20" w:rsidRDefault="00AA7B20" w:rsidP="00AA7B20">
      <w:pPr>
        <w:pStyle w:val="a5"/>
        <w:tabs>
          <w:tab w:val="num" w:pos="1069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В данном разделе: </w:t>
      </w:r>
    </w:p>
    <w:p w14:paraId="2BDB4058" w14:textId="77777777" w:rsidR="00AA7B20" w:rsidRPr="00AA7B20" w:rsidRDefault="00AA7B20" w:rsidP="00153473">
      <w:pPr>
        <w:pStyle w:val="a5"/>
        <w:numPr>
          <w:ilvl w:val="0"/>
          <w:numId w:val="27"/>
        </w:numPr>
        <w:tabs>
          <w:tab w:val="num" w:pos="106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приводится расчет стоимости создания прототипа изделия, полученного в результате реализации проекта. </w:t>
      </w:r>
    </w:p>
    <w:p w14:paraId="1540380D" w14:textId="77777777" w:rsidR="00AA7B20" w:rsidRPr="00AA7B20" w:rsidRDefault="00AA7B20" w:rsidP="00153473">
      <w:pPr>
        <w:pStyle w:val="a5"/>
        <w:numPr>
          <w:ilvl w:val="0"/>
          <w:numId w:val="27"/>
        </w:numPr>
        <w:tabs>
          <w:tab w:val="num" w:pos="106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приводятся </w:t>
      </w:r>
      <w:r w:rsidRPr="00AA7B20">
        <w:rPr>
          <w:rFonts w:ascii="Arial" w:eastAsia="Times New Roman" w:hAnsi="Arial" w:cs="Arial"/>
          <w:bCs/>
          <w:sz w:val="24"/>
          <w:szCs w:val="24"/>
          <w:lang w:eastAsia="ru-RU"/>
        </w:rPr>
        <w:t>потенциальные или реальные потребители продукта созданного в результате проекта.</w:t>
      </w:r>
    </w:p>
    <w:p w14:paraId="5BB31A85" w14:textId="77777777" w:rsidR="00AA7B20" w:rsidRPr="00AA7B20" w:rsidRDefault="00AA7B20" w:rsidP="00AA7B2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bCs/>
          <w:sz w:val="24"/>
          <w:szCs w:val="24"/>
        </w:rPr>
        <w:t>Заключение</w:t>
      </w:r>
      <w:r w:rsidRPr="00AA7B20">
        <w:rPr>
          <w:rFonts w:ascii="Arial" w:hAnsi="Arial" w:cs="Arial"/>
          <w:sz w:val="24"/>
          <w:szCs w:val="24"/>
        </w:rPr>
        <w:t xml:space="preserve"> содержит основные выводы полученные в ходе реализации проекта. </w:t>
      </w:r>
    </w:p>
    <w:p w14:paraId="010D4B51" w14:textId="77777777" w:rsidR="00AA7B20" w:rsidRPr="00AA7B20" w:rsidRDefault="00AA7B20" w:rsidP="00AA7B2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При оценке экспертами пояснительной записки учитывается и грамотность текста пояснительной записки.</w:t>
      </w:r>
    </w:p>
    <w:p w14:paraId="760F2496" w14:textId="77777777" w:rsidR="00AA7B20" w:rsidRPr="00AA7B20" w:rsidRDefault="00AA7B20" w:rsidP="00AA7B20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bCs/>
          <w:sz w:val="24"/>
          <w:szCs w:val="24"/>
        </w:rPr>
        <w:t xml:space="preserve">В конце </w:t>
      </w:r>
      <w:r w:rsidRPr="00AA7B20">
        <w:rPr>
          <w:rFonts w:ascii="Arial" w:hAnsi="Arial" w:cs="Arial"/>
          <w:sz w:val="24"/>
          <w:szCs w:val="24"/>
        </w:rPr>
        <w:t>пояснительной записки приводится список используемой</w:t>
      </w:r>
      <w:r w:rsidRPr="00AA7B20">
        <w:rPr>
          <w:rFonts w:ascii="Arial" w:hAnsi="Arial" w:cs="Arial"/>
          <w:bCs/>
          <w:sz w:val="24"/>
          <w:szCs w:val="24"/>
        </w:rPr>
        <w:t xml:space="preserve"> литературы</w:t>
      </w:r>
      <w:r w:rsidRPr="00AA7B20">
        <w:rPr>
          <w:rFonts w:ascii="Arial" w:hAnsi="Arial" w:cs="Arial"/>
          <w:sz w:val="24"/>
          <w:szCs w:val="24"/>
        </w:rPr>
        <w:t xml:space="preserve"> (библиографический список). В тексте пояснительной записки должны быть ссылки на тот или иной научный источник. Возможно использование сведений из Интернета, но они должны быть дозированы, а в самой работе обязательно нужно привести ссылки на сайты, с которых они взяты, имя автора и название статьи (или другого материала</w:t>
      </w:r>
    </w:p>
    <w:p w14:paraId="3DFB773E" w14:textId="77777777" w:rsidR="00AA7B20" w:rsidRPr="00AA7B20" w:rsidRDefault="00AA7B20" w:rsidP="00AA7B20">
      <w:pPr>
        <w:tabs>
          <w:tab w:val="num" w:pos="106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bCs/>
          <w:sz w:val="24"/>
          <w:szCs w:val="24"/>
        </w:rPr>
        <w:t>В приложении</w:t>
      </w:r>
      <w:r w:rsidRPr="00AA7B20">
        <w:rPr>
          <w:rFonts w:ascii="Arial" w:hAnsi="Arial" w:cs="Arial"/>
          <w:sz w:val="24"/>
          <w:szCs w:val="24"/>
        </w:rPr>
        <w:t xml:space="preserve"> помещаются вспомогательные и дополнительные материалы: таблицы, рисунки, графики, схемы и т.д., если они помогут пониманию полученных результатов.</w:t>
      </w:r>
    </w:p>
    <w:p w14:paraId="731A685A" w14:textId="77777777" w:rsidR="00AA7B20" w:rsidRPr="00AA7B20" w:rsidRDefault="00AA7B20" w:rsidP="00AA7B20">
      <w:pPr>
        <w:tabs>
          <w:tab w:val="num" w:pos="106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Приветствуется изготовление раздаточного материала.</w:t>
      </w:r>
    </w:p>
    <w:p w14:paraId="572234F0" w14:textId="77777777" w:rsidR="00AA7B20" w:rsidRPr="00AA7B20" w:rsidRDefault="00AA7B20" w:rsidP="00AA7B20">
      <w:pPr>
        <w:tabs>
          <w:tab w:val="num" w:pos="106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655B8EC" w14:textId="77777777" w:rsidR="00AA7B20" w:rsidRPr="00AA7B20" w:rsidRDefault="00AA7B20" w:rsidP="00AA7B20">
      <w:pPr>
        <w:tabs>
          <w:tab w:val="num" w:pos="1069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A7B20">
        <w:rPr>
          <w:rFonts w:ascii="Arial" w:hAnsi="Arial" w:cs="Arial"/>
          <w:b/>
          <w:sz w:val="24"/>
          <w:szCs w:val="24"/>
        </w:rPr>
        <w:t>2. ТРЕБОВАНИЯ К ОФОРМЛЕНИЮ ПОЯСНИТЕЛЬНОЙ ЗАПИСКИ</w:t>
      </w:r>
    </w:p>
    <w:p w14:paraId="31A4187E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Текст работы должен быть напечатан на одной стороне листа белой бумаги формата А4. </w:t>
      </w:r>
    </w:p>
    <w:p w14:paraId="7F4C5CAE" w14:textId="77777777" w:rsidR="00AA7B20" w:rsidRPr="00AA7B20" w:rsidRDefault="00AA7B20" w:rsidP="00AA7B20">
      <w:pPr>
        <w:tabs>
          <w:tab w:val="num" w:pos="18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Кегль шрифта основного текста работы должен быть 14 пункта, ненаклонный. Для заголовков разрешается использовать шрифты кеглем до 23 пунктов. Гарнитура шрифта – семейства </w:t>
      </w:r>
      <w:r w:rsidRPr="00AA7B20">
        <w:rPr>
          <w:rFonts w:ascii="Arial" w:hAnsi="Arial" w:cs="Arial"/>
          <w:sz w:val="24"/>
          <w:szCs w:val="24"/>
          <w:lang w:val="en-US"/>
        </w:rPr>
        <w:t>Times</w:t>
      </w:r>
      <w:r w:rsidRPr="00AA7B20">
        <w:rPr>
          <w:rFonts w:ascii="Arial" w:hAnsi="Arial" w:cs="Arial"/>
          <w:sz w:val="24"/>
          <w:szCs w:val="24"/>
        </w:rPr>
        <w:t xml:space="preserve"> </w:t>
      </w:r>
      <w:r w:rsidRPr="00AA7B20">
        <w:rPr>
          <w:rFonts w:ascii="Arial" w:hAnsi="Arial" w:cs="Arial"/>
          <w:sz w:val="24"/>
          <w:szCs w:val="24"/>
          <w:lang w:val="en-US"/>
        </w:rPr>
        <w:t>New</w:t>
      </w:r>
      <w:r w:rsidRPr="00AA7B20">
        <w:rPr>
          <w:rFonts w:ascii="Arial" w:hAnsi="Arial" w:cs="Arial"/>
          <w:sz w:val="24"/>
          <w:szCs w:val="24"/>
        </w:rPr>
        <w:t xml:space="preserve"> </w:t>
      </w:r>
      <w:r w:rsidRPr="00AA7B20">
        <w:rPr>
          <w:rFonts w:ascii="Arial" w:hAnsi="Arial" w:cs="Arial"/>
          <w:sz w:val="24"/>
          <w:szCs w:val="24"/>
          <w:lang w:val="en-US"/>
        </w:rPr>
        <w:t>Roman</w:t>
      </w:r>
      <w:r w:rsidRPr="00AA7B20">
        <w:rPr>
          <w:rFonts w:ascii="Arial" w:hAnsi="Arial" w:cs="Arial"/>
          <w:sz w:val="24"/>
          <w:szCs w:val="24"/>
        </w:rPr>
        <w:t>.</w:t>
      </w:r>
    </w:p>
    <w:p w14:paraId="2F8C8748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>Поля: верхнее – 2 см, нижнее – 2 см, левое – 3 см, правое – 1,5 см.</w:t>
      </w:r>
    </w:p>
    <w:p w14:paraId="3D2EA99A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 xml:space="preserve">Красная строка – 1 см; </w:t>
      </w:r>
    </w:p>
    <w:p w14:paraId="422D479F" w14:textId="77777777" w:rsidR="00AA7B20" w:rsidRPr="00AA7B20" w:rsidRDefault="00AA7B20" w:rsidP="00AA7B20">
      <w:pPr>
        <w:pStyle w:val="Default"/>
        <w:ind w:firstLine="567"/>
        <w:jc w:val="both"/>
        <w:rPr>
          <w:rFonts w:ascii="Arial" w:hAnsi="Arial" w:cs="Arial"/>
        </w:rPr>
      </w:pPr>
      <w:r w:rsidRPr="00AA7B20">
        <w:rPr>
          <w:rFonts w:ascii="Arial" w:hAnsi="Arial" w:cs="Arial"/>
        </w:rPr>
        <w:t xml:space="preserve">Выравнивание текста – «по ширине»; </w:t>
      </w:r>
    </w:p>
    <w:p w14:paraId="5E216DF6" w14:textId="77777777" w:rsidR="00AA7B20" w:rsidRPr="00AA7B20" w:rsidRDefault="00AA7B20" w:rsidP="00AA7B20">
      <w:pPr>
        <w:tabs>
          <w:tab w:val="num" w:pos="18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Общем пояснительной записки без приложений должен составлять не более 30 (тридцати) страниц.</w:t>
      </w:r>
    </w:p>
    <w:p w14:paraId="43844FFB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Страницы нумеруются по порядку арабскими цифрами. Номера страниц проставляются в правом нижнем углу страницы.</w:t>
      </w:r>
    </w:p>
    <w:p w14:paraId="45FD3350" w14:textId="77777777" w:rsidR="00AA7B20" w:rsidRPr="00AA7B20" w:rsidRDefault="00AA7B20" w:rsidP="00AA7B20">
      <w:pPr>
        <w:tabs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Приложения, в том числе таблицы, дополнительные материалы и другое оформляются в произвольной форме, удобной для понимания и усвоения информации.</w:t>
      </w:r>
    </w:p>
    <w:p w14:paraId="1DA669D1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Приложения нумеруются в порядке их использования.</w:t>
      </w:r>
    </w:p>
    <w:p w14:paraId="14364408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14:paraId="00DC96DD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 xml:space="preserve">В тексте не допускается сокращение названий, наименований, за исключением общепринятых. </w:t>
      </w:r>
    </w:p>
    <w:p w14:paraId="2994595A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7B20">
        <w:rPr>
          <w:rFonts w:ascii="Arial" w:hAnsi="Arial" w:cs="Arial"/>
          <w:sz w:val="24"/>
          <w:szCs w:val="24"/>
        </w:rPr>
        <w:t>К пояснительной записке прилагается рецензия научного руководителя проекта.</w:t>
      </w:r>
    </w:p>
    <w:p w14:paraId="3B34ACF6" w14:textId="77777777" w:rsidR="00AA7B20" w:rsidRPr="00AA7B20" w:rsidRDefault="00AA7B20" w:rsidP="00AA7B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DA34F7D" w14:textId="77777777" w:rsidR="00AA7B20" w:rsidRPr="00AA7B20" w:rsidRDefault="00AA7B20" w:rsidP="00AA7B20">
      <w:pPr>
        <w:pStyle w:val="Default"/>
        <w:ind w:left="567"/>
        <w:jc w:val="both"/>
        <w:rPr>
          <w:rFonts w:ascii="Arial" w:hAnsi="Arial" w:cs="Arial"/>
          <w:bCs/>
          <w:color w:val="auto"/>
        </w:rPr>
      </w:pPr>
    </w:p>
    <w:sectPr w:rsidR="00AA7B20" w:rsidRPr="00AA7B20" w:rsidSect="00B07863">
      <w:foot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47B1F" w14:textId="77777777" w:rsidR="002F1890" w:rsidRDefault="002F1890" w:rsidP="001F0BA9">
      <w:pPr>
        <w:spacing w:after="0" w:line="240" w:lineRule="auto"/>
      </w:pPr>
      <w:r>
        <w:separator/>
      </w:r>
    </w:p>
  </w:endnote>
  <w:endnote w:type="continuationSeparator" w:id="0">
    <w:p w14:paraId="3B5A2FF7" w14:textId="77777777" w:rsidR="002F1890" w:rsidRDefault="002F1890" w:rsidP="001F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511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A73A54" w14:textId="7BCC6E25" w:rsidR="00F66539" w:rsidRPr="00CE4A0F" w:rsidRDefault="00F66539" w:rsidP="00CE4A0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4A0F">
          <w:rPr>
            <w:rFonts w:ascii="Arial" w:hAnsi="Arial" w:cs="Arial"/>
            <w:sz w:val="24"/>
            <w:szCs w:val="24"/>
          </w:rPr>
          <w:t>-</w:t>
        </w:r>
        <w:r w:rsidRPr="00CE4A0F">
          <w:rPr>
            <w:rFonts w:ascii="Arial" w:hAnsi="Arial" w:cs="Arial"/>
            <w:sz w:val="24"/>
            <w:szCs w:val="24"/>
          </w:rPr>
          <w:fldChar w:fldCharType="begin"/>
        </w:r>
        <w:r w:rsidRPr="00CE4A0F">
          <w:rPr>
            <w:rFonts w:ascii="Arial" w:hAnsi="Arial" w:cs="Arial"/>
            <w:sz w:val="24"/>
            <w:szCs w:val="24"/>
          </w:rPr>
          <w:instrText>PAGE   \* MERGEFORMAT</w:instrText>
        </w:r>
        <w:r w:rsidRPr="00CE4A0F">
          <w:rPr>
            <w:rFonts w:ascii="Arial" w:hAnsi="Arial" w:cs="Arial"/>
            <w:sz w:val="24"/>
            <w:szCs w:val="24"/>
          </w:rPr>
          <w:fldChar w:fldCharType="separate"/>
        </w:r>
        <w:r w:rsidR="00586AAD">
          <w:rPr>
            <w:rFonts w:ascii="Arial" w:hAnsi="Arial" w:cs="Arial"/>
            <w:noProof/>
            <w:sz w:val="24"/>
            <w:szCs w:val="24"/>
          </w:rPr>
          <w:t>9</w:t>
        </w:r>
        <w:r w:rsidRPr="00CE4A0F">
          <w:rPr>
            <w:rFonts w:ascii="Arial" w:hAnsi="Arial" w:cs="Arial"/>
            <w:sz w:val="24"/>
            <w:szCs w:val="24"/>
          </w:rPr>
          <w:fldChar w:fldCharType="end"/>
        </w:r>
        <w:r w:rsidRPr="00CE4A0F">
          <w:rPr>
            <w:rFonts w:ascii="Arial" w:hAnsi="Arial" w:cs="Arial"/>
            <w:sz w:val="24"/>
            <w:szCs w:val="24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CB95B" w14:textId="77777777" w:rsidR="002F1890" w:rsidRDefault="002F1890" w:rsidP="001F0BA9">
      <w:pPr>
        <w:spacing w:after="0" w:line="240" w:lineRule="auto"/>
      </w:pPr>
      <w:r>
        <w:separator/>
      </w:r>
    </w:p>
  </w:footnote>
  <w:footnote w:type="continuationSeparator" w:id="0">
    <w:p w14:paraId="0A04A0BF" w14:textId="77777777" w:rsidR="002F1890" w:rsidRDefault="002F1890" w:rsidP="001F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CAB"/>
    <w:multiLevelType w:val="hybridMultilevel"/>
    <w:tmpl w:val="F9C8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985"/>
    <w:multiLevelType w:val="hybridMultilevel"/>
    <w:tmpl w:val="BFFCA408"/>
    <w:lvl w:ilvl="0" w:tplc="A4EA257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12763A"/>
    <w:multiLevelType w:val="hybridMultilevel"/>
    <w:tmpl w:val="9E2CA29A"/>
    <w:lvl w:ilvl="0" w:tplc="9886D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3CB4"/>
    <w:multiLevelType w:val="hybridMultilevel"/>
    <w:tmpl w:val="2A50BF2E"/>
    <w:lvl w:ilvl="0" w:tplc="9886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67CA"/>
    <w:multiLevelType w:val="hybridMultilevel"/>
    <w:tmpl w:val="D9EA7B06"/>
    <w:lvl w:ilvl="0" w:tplc="BE9CE2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4A7C49"/>
    <w:multiLevelType w:val="hybridMultilevel"/>
    <w:tmpl w:val="803E3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261"/>
    <w:multiLevelType w:val="multilevel"/>
    <w:tmpl w:val="DCC4CF66"/>
    <w:lvl w:ilvl="0">
      <w:start w:val="4"/>
      <w:numFmt w:val="decimal"/>
      <w:suff w:val="space"/>
      <w:lvlText w:val="%1."/>
      <w:lvlJc w:val="left"/>
      <w:pPr>
        <w:ind w:left="540" w:hanging="540"/>
      </w:pPr>
      <w:rPr>
        <w:rFonts w:eastAsiaTheme="minorEastAsia" w:hint="default"/>
        <w:b/>
      </w:rPr>
    </w:lvl>
    <w:lvl w:ilvl="1">
      <w:start w:val="5"/>
      <w:numFmt w:val="decimal"/>
      <w:suff w:val="space"/>
      <w:lvlText w:val="%1.%2."/>
      <w:lvlJc w:val="left"/>
      <w:pPr>
        <w:ind w:left="894" w:hanging="54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  <w:b w:val="0"/>
      </w:rPr>
    </w:lvl>
  </w:abstractNum>
  <w:abstractNum w:abstractNumId="7" w15:restartNumberingAfterBreak="0">
    <w:nsid w:val="1ED918BF"/>
    <w:multiLevelType w:val="hybridMultilevel"/>
    <w:tmpl w:val="D9EA7B06"/>
    <w:lvl w:ilvl="0" w:tplc="BE9CE2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7306CE"/>
    <w:multiLevelType w:val="hybridMultilevel"/>
    <w:tmpl w:val="78304C46"/>
    <w:lvl w:ilvl="0" w:tplc="9886D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12BD"/>
    <w:multiLevelType w:val="multilevel"/>
    <w:tmpl w:val="D03402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6028DF"/>
    <w:multiLevelType w:val="hybridMultilevel"/>
    <w:tmpl w:val="820C692E"/>
    <w:lvl w:ilvl="0" w:tplc="8A685A10">
      <w:start w:val="1"/>
      <w:numFmt w:val="bullet"/>
      <w:suff w:val="space"/>
      <w:lvlText w:val="–"/>
      <w:lvlJc w:val="left"/>
      <w:pPr>
        <w:ind w:left="1287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1A150E"/>
    <w:multiLevelType w:val="hybridMultilevel"/>
    <w:tmpl w:val="B80415B2"/>
    <w:lvl w:ilvl="0" w:tplc="E5B856C8">
      <w:start w:val="1"/>
      <w:numFmt w:val="bullet"/>
      <w:lvlText w:val="–"/>
      <w:lvlJc w:val="left"/>
      <w:pPr>
        <w:ind w:left="1287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6E0F59"/>
    <w:multiLevelType w:val="hybridMultilevel"/>
    <w:tmpl w:val="EBCE0586"/>
    <w:lvl w:ilvl="0" w:tplc="E5B856C8">
      <w:start w:val="1"/>
      <w:numFmt w:val="bullet"/>
      <w:lvlText w:val="–"/>
      <w:lvlJc w:val="left"/>
      <w:pPr>
        <w:ind w:left="1287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4259C8"/>
    <w:multiLevelType w:val="hybridMultilevel"/>
    <w:tmpl w:val="2A50BF2E"/>
    <w:lvl w:ilvl="0" w:tplc="9886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E0B86"/>
    <w:multiLevelType w:val="hybridMultilevel"/>
    <w:tmpl w:val="AE465DA0"/>
    <w:lvl w:ilvl="0" w:tplc="DAD48A28">
      <w:start w:val="1"/>
      <w:numFmt w:val="decimal"/>
      <w:lvlText w:val="%1."/>
      <w:lvlJc w:val="left"/>
      <w:pPr>
        <w:ind w:left="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5" w15:restartNumberingAfterBreak="0">
    <w:nsid w:val="32786204"/>
    <w:multiLevelType w:val="hybridMultilevel"/>
    <w:tmpl w:val="2A50BF2E"/>
    <w:lvl w:ilvl="0" w:tplc="9886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5B64"/>
    <w:multiLevelType w:val="hybridMultilevel"/>
    <w:tmpl w:val="BC84A724"/>
    <w:lvl w:ilvl="0" w:tplc="1DD860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023F3B"/>
    <w:multiLevelType w:val="hybridMultilevel"/>
    <w:tmpl w:val="378A0A90"/>
    <w:lvl w:ilvl="0" w:tplc="9730A4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31529"/>
    <w:multiLevelType w:val="hybridMultilevel"/>
    <w:tmpl w:val="9B128572"/>
    <w:lvl w:ilvl="0" w:tplc="4A0AF57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1C169E"/>
    <w:multiLevelType w:val="hybridMultilevel"/>
    <w:tmpl w:val="2A50BF2E"/>
    <w:lvl w:ilvl="0" w:tplc="9886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469C5"/>
    <w:multiLevelType w:val="multilevel"/>
    <w:tmpl w:val="86E472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D0A4CE9"/>
    <w:multiLevelType w:val="hybridMultilevel"/>
    <w:tmpl w:val="AC5CCBB2"/>
    <w:lvl w:ilvl="0" w:tplc="E5B856C8">
      <w:start w:val="1"/>
      <w:numFmt w:val="bullet"/>
      <w:lvlText w:val="–"/>
      <w:lvlJc w:val="left"/>
      <w:pPr>
        <w:ind w:left="1287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C84B0B"/>
    <w:multiLevelType w:val="multilevel"/>
    <w:tmpl w:val="AF5E4F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4987794"/>
    <w:multiLevelType w:val="hybridMultilevel"/>
    <w:tmpl w:val="52ACE4D6"/>
    <w:lvl w:ilvl="0" w:tplc="9B104E9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66584A"/>
    <w:multiLevelType w:val="hybridMultilevel"/>
    <w:tmpl w:val="5EB6DCFA"/>
    <w:lvl w:ilvl="0" w:tplc="9886D1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068C09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259B8"/>
    <w:multiLevelType w:val="hybridMultilevel"/>
    <w:tmpl w:val="5FCC6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A0E9F"/>
    <w:multiLevelType w:val="hybridMultilevel"/>
    <w:tmpl w:val="D9EA7B06"/>
    <w:lvl w:ilvl="0" w:tplc="BE9CE2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596A24"/>
    <w:multiLevelType w:val="hybridMultilevel"/>
    <w:tmpl w:val="E6480EC4"/>
    <w:lvl w:ilvl="0" w:tplc="D0F00C6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C396A90"/>
    <w:multiLevelType w:val="hybridMultilevel"/>
    <w:tmpl w:val="B764F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0"/>
  </w:num>
  <w:num w:numId="28">
    <w:abstractNumId w:val="20"/>
  </w:num>
  <w:num w:numId="29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AB"/>
    <w:rsid w:val="00012F13"/>
    <w:rsid w:val="0001606B"/>
    <w:rsid w:val="000532E8"/>
    <w:rsid w:val="00060EA0"/>
    <w:rsid w:val="00095BA4"/>
    <w:rsid w:val="000A25FC"/>
    <w:rsid w:val="000C2F4A"/>
    <w:rsid w:val="000C4792"/>
    <w:rsid w:val="000E4BFE"/>
    <w:rsid w:val="00133476"/>
    <w:rsid w:val="00153473"/>
    <w:rsid w:val="00170940"/>
    <w:rsid w:val="00171979"/>
    <w:rsid w:val="00181337"/>
    <w:rsid w:val="00191076"/>
    <w:rsid w:val="001C4EA3"/>
    <w:rsid w:val="001E39B3"/>
    <w:rsid w:val="001F0BA9"/>
    <w:rsid w:val="002408EF"/>
    <w:rsid w:val="002472FD"/>
    <w:rsid w:val="00250284"/>
    <w:rsid w:val="002B07A2"/>
    <w:rsid w:val="002C40F2"/>
    <w:rsid w:val="002F1890"/>
    <w:rsid w:val="0034402E"/>
    <w:rsid w:val="00361B91"/>
    <w:rsid w:val="00364D19"/>
    <w:rsid w:val="003D03CA"/>
    <w:rsid w:val="003F5A1B"/>
    <w:rsid w:val="00435505"/>
    <w:rsid w:val="00460504"/>
    <w:rsid w:val="004641FC"/>
    <w:rsid w:val="00491748"/>
    <w:rsid w:val="004937E2"/>
    <w:rsid w:val="004B2519"/>
    <w:rsid w:val="004D70E7"/>
    <w:rsid w:val="004F07D2"/>
    <w:rsid w:val="004F1B19"/>
    <w:rsid w:val="00513E97"/>
    <w:rsid w:val="00522F1A"/>
    <w:rsid w:val="0052667D"/>
    <w:rsid w:val="00527B10"/>
    <w:rsid w:val="005329DE"/>
    <w:rsid w:val="00562B68"/>
    <w:rsid w:val="00570A12"/>
    <w:rsid w:val="00586AAD"/>
    <w:rsid w:val="0059269B"/>
    <w:rsid w:val="005C3318"/>
    <w:rsid w:val="005C6016"/>
    <w:rsid w:val="00624587"/>
    <w:rsid w:val="00663952"/>
    <w:rsid w:val="00695FA3"/>
    <w:rsid w:val="006E5F2D"/>
    <w:rsid w:val="006F5463"/>
    <w:rsid w:val="007002CA"/>
    <w:rsid w:val="00715B25"/>
    <w:rsid w:val="00715EC2"/>
    <w:rsid w:val="00746939"/>
    <w:rsid w:val="007A6A6F"/>
    <w:rsid w:val="007C1684"/>
    <w:rsid w:val="007C3F81"/>
    <w:rsid w:val="007E4299"/>
    <w:rsid w:val="007E5A0B"/>
    <w:rsid w:val="007E70AE"/>
    <w:rsid w:val="00821EC4"/>
    <w:rsid w:val="008332C9"/>
    <w:rsid w:val="008364E0"/>
    <w:rsid w:val="00851496"/>
    <w:rsid w:val="008A40A9"/>
    <w:rsid w:val="008A50B0"/>
    <w:rsid w:val="008A7A9F"/>
    <w:rsid w:val="008B159E"/>
    <w:rsid w:val="008B5965"/>
    <w:rsid w:val="008D732B"/>
    <w:rsid w:val="008E1519"/>
    <w:rsid w:val="008E24AC"/>
    <w:rsid w:val="008F0D01"/>
    <w:rsid w:val="00900BAB"/>
    <w:rsid w:val="009334EC"/>
    <w:rsid w:val="00942161"/>
    <w:rsid w:val="00960760"/>
    <w:rsid w:val="00960E71"/>
    <w:rsid w:val="00964A16"/>
    <w:rsid w:val="009A3C6D"/>
    <w:rsid w:val="009D3B90"/>
    <w:rsid w:val="00A10D29"/>
    <w:rsid w:val="00A14760"/>
    <w:rsid w:val="00A16777"/>
    <w:rsid w:val="00A23DCC"/>
    <w:rsid w:val="00A267E7"/>
    <w:rsid w:val="00A62974"/>
    <w:rsid w:val="00A6535D"/>
    <w:rsid w:val="00A75E99"/>
    <w:rsid w:val="00AA7B20"/>
    <w:rsid w:val="00AE6AF6"/>
    <w:rsid w:val="00B07863"/>
    <w:rsid w:val="00B4763D"/>
    <w:rsid w:val="00B6087E"/>
    <w:rsid w:val="00BA79D4"/>
    <w:rsid w:val="00BB1100"/>
    <w:rsid w:val="00BC02E0"/>
    <w:rsid w:val="00BD4A3C"/>
    <w:rsid w:val="00C24047"/>
    <w:rsid w:val="00C245AD"/>
    <w:rsid w:val="00C33224"/>
    <w:rsid w:val="00CD2852"/>
    <w:rsid w:val="00CE4A0F"/>
    <w:rsid w:val="00CE51D6"/>
    <w:rsid w:val="00CF23E6"/>
    <w:rsid w:val="00CF355B"/>
    <w:rsid w:val="00D54C68"/>
    <w:rsid w:val="00D63C38"/>
    <w:rsid w:val="00D72B03"/>
    <w:rsid w:val="00D9051A"/>
    <w:rsid w:val="00DA257A"/>
    <w:rsid w:val="00DC345A"/>
    <w:rsid w:val="00DC5FDF"/>
    <w:rsid w:val="00DD5098"/>
    <w:rsid w:val="00DE44F5"/>
    <w:rsid w:val="00E079B3"/>
    <w:rsid w:val="00E113BA"/>
    <w:rsid w:val="00E23528"/>
    <w:rsid w:val="00E47686"/>
    <w:rsid w:val="00E47D02"/>
    <w:rsid w:val="00E770BA"/>
    <w:rsid w:val="00E77D33"/>
    <w:rsid w:val="00EB433F"/>
    <w:rsid w:val="00F131BC"/>
    <w:rsid w:val="00F20A0F"/>
    <w:rsid w:val="00F66539"/>
    <w:rsid w:val="00FA0D94"/>
    <w:rsid w:val="00F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2051"/>
  <w15:docId w15:val="{719D5130-0ED8-4819-877F-7C555E1F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A1B"/>
    <w:rPr>
      <w:b/>
      <w:bCs/>
    </w:rPr>
  </w:style>
  <w:style w:type="character" w:customStyle="1" w:styleId="apple-converted-space">
    <w:name w:val="apple-converted-space"/>
    <w:basedOn w:val="a0"/>
    <w:rsid w:val="003F5A1B"/>
  </w:style>
  <w:style w:type="paragraph" w:styleId="a5">
    <w:name w:val="List Paragraph"/>
    <w:basedOn w:val="a"/>
    <w:uiPriority w:val="34"/>
    <w:qFormat/>
    <w:rsid w:val="007C16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BA9"/>
  </w:style>
  <w:style w:type="paragraph" w:styleId="a8">
    <w:name w:val="footer"/>
    <w:basedOn w:val="a"/>
    <w:link w:val="a9"/>
    <w:uiPriority w:val="99"/>
    <w:unhideWhenUsed/>
    <w:rsid w:val="001F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BA9"/>
  </w:style>
  <w:style w:type="paragraph" w:styleId="aa">
    <w:name w:val="Balloon Text"/>
    <w:basedOn w:val="a"/>
    <w:link w:val="ab"/>
    <w:uiPriority w:val="99"/>
    <w:semiHidden/>
    <w:unhideWhenUsed/>
    <w:rsid w:val="004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7D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E4BF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54C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A95C-1119-45D7-95F5-C2ED7FD0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Фирсов</dc:creator>
  <cp:keywords/>
  <dc:description/>
  <cp:lastModifiedBy>HP</cp:lastModifiedBy>
  <cp:revision>14</cp:revision>
  <cp:lastPrinted>2017-01-10T11:39:00Z</cp:lastPrinted>
  <dcterms:created xsi:type="dcterms:W3CDTF">2018-03-14T20:40:00Z</dcterms:created>
  <dcterms:modified xsi:type="dcterms:W3CDTF">2018-04-26T15:47:00Z</dcterms:modified>
</cp:coreProperties>
</file>